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C0D99F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E92013">
              <w:t>1.</w:t>
            </w:r>
            <w:r w:rsidR="004C1AC1" w:rsidRPr="000E2111">
              <w:t>0</w:t>
            </w:r>
            <w:r w:rsidRPr="000E2111">
              <w:t>.</w:t>
            </w:r>
            <w:bookmarkEnd w:id="3"/>
            <w:r w:rsidR="00F439D7">
              <w:t>0</w:t>
            </w:r>
            <w:r w:rsidRPr="000E2111">
              <w:t xml:space="preserve"> </w:t>
            </w:r>
            <w:r w:rsidRPr="000E2111">
              <w:rPr>
                <w:sz w:val="32"/>
              </w:rPr>
              <w:t>(</w:t>
            </w:r>
            <w:bookmarkStart w:id="4" w:name="issueDate"/>
            <w:r w:rsidR="004C1AC1" w:rsidRPr="000E2111">
              <w:rPr>
                <w:sz w:val="32"/>
              </w:rPr>
              <w:t>202</w:t>
            </w:r>
            <w:r w:rsidR="00811074">
              <w:rPr>
                <w:sz w:val="32"/>
              </w:rPr>
              <w:t>4</w:t>
            </w:r>
            <w:r w:rsidRPr="000E2111">
              <w:rPr>
                <w:sz w:val="32"/>
              </w:rPr>
              <w:t>-</w:t>
            </w:r>
            <w:r w:rsidR="00811074">
              <w:rPr>
                <w:sz w:val="32"/>
              </w:rPr>
              <w:t>0</w:t>
            </w:r>
            <w:bookmarkEnd w:id="4"/>
            <w:r w:rsidR="00E92013">
              <w:rPr>
                <w:sz w:val="32"/>
              </w:rPr>
              <w:t>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6"/>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7126362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6pt" o:ole="">
                  <v:imagedata r:id="rId11" o:title=""/>
                </v:shape>
                <o:OLEObject Type="Embed" ProgID="Word.Picture.8" ShapeID="_x0000_i1026" DrawAspect="Content" ObjectID="_177126362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91FA29" w:rsidR="00E16509" w:rsidRPr="00133525" w:rsidRDefault="00E16509" w:rsidP="00133525">
            <w:pPr>
              <w:pStyle w:val="FP"/>
              <w:jc w:val="center"/>
              <w:rPr>
                <w:noProof/>
                <w:sz w:val="18"/>
              </w:rPr>
            </w:pPr>
            <w:r w:rsidRPr="00133525">
              <w:rPr>
                <w:noProof/>
                <w:sz w:val="18"/>
              </w:rPr>
              <w:t xml:space="preserve">© </w:t>
            </w:r>
            <w:bookmarkStart w:id="14" w:name="copyrightDate"/>
            <w:r w:rsidRPr="00972785">
              <w:rPr>
                <w:noProof/>
                <w:sz w:val="18"/>
              </w:rPr>
              <w:t>2</w:t>
            </w:r>
            <w:r w:rsidR="008E2D68" w:rsidRPr="00972785">
              <w:rPr>
                <w:noProof/>
                <w:sz w:val="18"/>
              </w:rPr>
              <w:t>02</w:t>
            </w:r>
            <w:bookmarkEnd w:id="14"/>
            <w:r w:rsidR="00B44C4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BD701B0" w14:textId="724019DD" w:rsidR="009E0B9D" w:rsidRDefault="00923B3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w:instrText>
      </w:r>
      <w:r>
        <w:fldChar w:fldCharType="separate"/>
      </w:r>
      <w:r w:rsidR="009E0B9D">
        <w:rPr>
          <w:noProof/>
        </w:rPr>
        <w:t>Foreword</w:t>
      </w:r>
      <w:r w:rsidR="009E0B9D">
        <w:rPr>
          <w:noProof/>
        </w:rPr>
        <w:tab/>
      </w:r>
      <w:r w:rsidR="009E0B9D">
        <w:rPr>
          <w:noProof/>
        </w:rPr>
        <w:fldChar w:fldCharType="begin" w:fldLock="1"/>
      </w:r>
      <w:r w:rsidR="009E0B9D">
        <w:rPr>
          <w:noProof/>
        </w:rPr>
        <w:instrText xml:space="preserve"> PAGEREF _Toc160650836 \h </w:instrText>
      </w:r>
      <w:r w:rsidR="009E0B9D">
        <w:rPr>
          <w:noProof/>
        </w:rPr>
      </w:r>
      <w:r w:rsidR="009E0B9D">
        <w:rPr>
          <w:noProof/>
        </w:rPr>
        <w:fldChar w:fldCharType="separate"/>
      </w:r>
      <w:r w:rsidR="009E0B9D">
        <w:rPr>
          <w:noProof/>
        </w:rPr>
        <w:t>5</w:t>
      </w:r>
      <w:r w:rsidR="009E0B9D">
        <w:rPr>
          <w:noProof/>
        </w:rPr>
        <w:fldChar w:fldCharType="end"/>
      </w:r>
    </w:p>
    <w:p w14:paraId="3268AC22" w14:textId="47B55614"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_Toc160650837 \h </w:instrText>
      </w:r>
      <w:r>
        <w:rPr>
          <w:noProof/>
        </w:rPr>
      </w:r>
      <w:r>
        <w:rPr>
          <w:noProof/>
        </w:rPr>
        <w:fldChar w:fldCharType="separate"/>
      </w:r>
      <w:r>
        <w:rPr>
          <w:noProof/>
        </w:rPr>
        <w:t>6</w:t>
      </w:r>
      <w:r>
        <w:rPr>
          <w:noProof/>
        </w:rPr>
        <w:fldChar w:fldCharType="end"/>
      </w:r>
    </w:p>
    <w:p w14:paraId="74A05D1B" w14:textId="0EE68F32"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_Toc160650838 \h </w:instrText>
      </w:r>
      <w:r>
        <w:rPr>
          <w:noProof/>
        </w:rPr>
      </w:r>
      <w:r>
        <w:rPr>
          <w:noProof/>
        </w:rPr>
        <w:fldChar w:fldCharType="separate"/>
      </w:r>
      <w:r>
        <w:rPr>
          <w:noProof/>
        </w:rPr>
        <w:t>7</w:t>
      </w:r>
      <w:r>
        <w:rPr>
          <w:noProof/>
        </w:rPr>
        <w:fldChar w:fldCharType="end"/>
      </w:r>
    </w:p>
    <w:p w14:paraId="4720BCF5" w14:textId="48868185"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_Toc160650839 \h </w:instrText>
      </w:r>
      <w:r>
        <w:rPr>
          <w:noProof/>
        </w:rPr>
      </w:r>
      <w:r>
        <w:rPr>
          <w:noProof/>
        </w:rPr>
        <w:fldChar w:fldCharType="separate"/>
      </w:r>
      <w:r>
        <w:rPr>
          <w:noProof/>
        </w:rPr>
        <w:t>7</w:t>
      </w:r>
      <w:r>
        <w:rPr>
          <w:noProof/>
        </w:rPr>
        <w:fldChar w:fldCharType="end"/>
      </w:r>
    </w:p>
    <w:p w14:paraId="4DFDEF6D" w14:textId="422E67B1"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_Toc160650840 \h </w:instrText>
      </w:r>
      <w:r>
        <w:rPr>
          <w:noProof/>
        </w:rPr>
      </w:r>
      <w:r>
        <w:rPr>
          <w:noProof/>
        </w:rPr>
        <w:fldChar w:fldCharType="separate"/>
      </w:r>
      <w:r>
        <w:rPr>
          <w:noProof/>
        </w:rPr>
        <w:t>8</w:t>
      </w:r>
      <w:r>
        <w:rPr>
          <w:noProof/>
        </w:rPr>
        <w:fldChar w:fldCharType="end"/>
      </w:r>
    </w:p>
    <w:p w14:paraId="21D6FC12" w14:textId="3431AA92"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_Toc160650841 \h </w:instrText>
      </w:r>
      <w:r>
        <w:rPr>
          <w:noProof/>
        </w:rPr>
      </w:r>
      <w:r>
        <w:rPr>
          <w:noProof/>
        </w:rPr>
        <w:fldChar w:fldCharType="separate"/>
      </w:r>
      <w:r>
        <w:rPr>
          <w:noProof/>
        </w:rPr>
        <w:t>8</w:t>
      </w:r>
      <w:r>
        <w:rPr>
          <w:noProof/>
        </w:rPr>
        <w:fldChar w:fldCharType="end"/>
      </w:r>
    </w:p>
    <w:p w14:paraId="4F90FF5A" w14:textId="349B3DBD"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_Toc160650842 \h </w:instrText>
      </w:r>
      <w:r>
        <w:rPr>
          <w:noProof/>
        </w:rPr>
      </w:r>
      <w:r>
        <w:rPr>
          <w:noProof/>
        </w:rPr>
        <w:fldChar w:fldCharType="separate"/>
      </w:r>
      <w:r>
        <w:rPr>
          <w:noProof/>
        </w:rPr>
        <w:t>9</w:t>
      </w:r>
      <w:r>
        <w:rPr>
          <w:noProof/>
        </w:rPr>
        <w:fldChar w:fldCharType="end"/>
      </w:r>
    </w:p>
    <w:p w14:paraId="08A0FE1C" w14:textId="1DCE3449"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_Toc160650843 \h </w:instrText>
      </w:r>
      <w:r>
        <w:rPr>
          <w:noProof/>
        </w:rPr>
      </w:r>
      <w:r>
        <w:rPr>
          <w:noProof/>
        </w:rPr>
        <w:fldChar w:fldCharType="separate"/>
      </w:r>
      <w:r>
        <w:rPr>
          <w:noProof/>
        </w:rPr>
        <w:t>9</w:t>
      </w:r>
      <w:r>
        <w:rPr>
          <w:noProof/>
        </w:rPr>
        <w:fldChar w:fldCharType="end"/>
      </w:r>
    </w:p>
    <w:p w14:paraId="2341268E" w14:textId="3A13B7A8"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RTP Functionalities</w:t>
      </w:r>
      <w:r>
        <w:rPr>
          <w:noProof/>
        </w:rPr>
        <w:tab/>
      </w:r>
      <w:r>
        <w:rPr>
          <w:noProof/>
        </w:rPr>
        <w:fldChar w:fldCharType="begin" w:fldLock="1"/>
      </w:r>
      <w:r>
        <w:rPr>
          <w:noProof/>
        </w:rPr>
        <w:instrText xml:space="preserve"> PAGEREF _Toc160650844 \h </w:instrText>
      </w:r>
      <w:r>
        <w:rPr>
          <w:noProof/>
        </w:rPr>
      </w:r>
      <w:r>
        <w:rPr>
          <w:noProof/>
        </w:rPr>
        <w:fldChar w:fldCharType="separate"/>
      </w:r>
      <w:r>
        <w:rPr>
          <w:noProof/>
        </w:rPr>
        <w:t>9</w:t>
      </w:r>
      <w:r>
        <w:rPr>
          <w:noProof/>
        </w:rPr>
        <w:fldChar w:fldCharType="end"/>
      </w:r>
    </w:p>
    <w:p w14:paraId="1570D9C6" w14:textId="378CE5B8"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_Toc160650845 \h </w:instrText>
      </w:r>
      <w:r>
        <w:rPr>
          <w:noProof/>
        </w:rPr>
      </w:r>
      <w:r>
        <w:rPr>
          <w:noProof/>
        </w:rPr>
        <w:fldChar w:fldCharType="separate"/>
      </w:r>
      <w:r>
        <w:rPr>
          <w:noProof/>
        </w:rPr>
        <w:t>9</w:t>
      </w:r>
      <w:r>
        <w:rPr>
          <w:noProof/>
        </w:rPr>
        <w:fldChar w:fldCharType="end"/>
      </w:r>
    </w:p>
    <w:p w14:paraId="255F3FA6" w14:textId="002B7E0D"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RTP Header Extension for PDU Set Marking</w:t>
      </w:r>
      <w:r>
        <w:rPr>
          <w:noProof/>
        </w:rPr>
        <w:tab/>
      </w:r>
      <w:r>
        <w:rPr>
          <w:noProof/>
        </w:rPr>
        <w:fldChar w:fldCharType="begin" w:fldLock="1"/>
      </w:r>
      <w:r>
        <w:rPr>
          <w:noProof/>
        </w:rPr>
        <w:instrText xml:space="preserve"> PAGEREF _Toc160650846 \h </w:instrText>
      </w:r>
      <w:r>
        <w:rPr>
          <w:noProof/>
        </w:rPr>
      </w:r>
      <w:r>
        <w:rPr>
          <w:noProof/>
        </w:rPr>
        <w:fldChar w:fldCharType="separate"/>
      </w:r>
      <w:r>
        <w:rPr>
          <w:noProof/>
        </w:rPr>
        <w:t>10</w:t>
      </w:r>
      <w:r>
        <w:rPr>
          <w:noProof/>
        </w:rPr>
        <w:fldChar w:fldCharType="end"/>
      </w:r>
    </w:p>
    <w:p w14:paraId="5219780E" w14:textId="782D8A0E"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_Toc160650847 \h </w:instrText>
      </w:r>
      <w:r>
        <w:rPr>
          <w:noProof/>
        </w:rPr>
      </w:r>
      <w:r>
        <w:rPr>
          <w:noProof/>
        </w:rPr>
        <w:fldChar w:fldCharType="separate"/>
      </w:r>
      <w:r>
        <w:rPr>
          <w:noProof/>
        </w:rPr>
        <w:t>10</w:t>
      </w:r>
      <w:r>
        <w:rPr>
          <w:noProof/>
        </w:rPr>
        <w:fldChar w:fldCharType="end"/>
      </w:r>
    </w:p>
    <w:p w14:paraId="361F8621" w14:textId="0C3C00AD"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One-byte RTP Header Extension Format</w:t>
      </w:r>
      <w:r>
        <w:rPr>
          <w:noProof/>
        </w:rPr>
        <w:tab/>
      </w:r>
      <w:r>
        <w:rPr>
          <w:noProof/>
        </w:rPr>
        <w:fldChar w:fldCharType="begin" w:fldLock="1"/>
      </w:r>
      <w:r>
        <w:rPr>
          <w:noProof/>
        </w:rPr>
        <w:instrText xml:space="preserve"> PAGEREF _Toc160650848 \h </w:instrText>
      </w:r>
      <w:r>
        <w:rPr>
          <w:noProof/>
        </w:rPr>
      </w:r>
      <w:r>
        <w:rPr>
          <w:noProof/>
        </w:rPr>
        <w:fldChar w:fldCharType="separate"/>
      </w:r>
      <w:r>
        <w:rPr>
          <w:noProof/>
        </w:rPr>
        <w:t>10</w:t>
      </w:r>
      <w:r>
        <w:rPr>
          <w:noProof/>
        </w:rPr>
        <w:fldChar w:fldCharType="end"/>
      </w:r>
    </w:p>
    <w:p w14:paraId="7269800B" w14:textId="0D787F84"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Two-byte RTP Header Extension Format</w:t>
      </w:r>
      <w:r>
        <w:rPr>
          <w:noProof/>
        </w:rPr>
        <w:tab/>
      </w:r>
      <w:r>
        <w:rPr>
          <w:noProof/>
        </w:rPr>
        <w:fldChar w:fldCharType="begin" w:fldLock="1"/>
      </w:r>
      <w:r>
        <w:rPr>
          <w:noProof/>
        </w:rPr>
        <w:instrText xml:space="preserve"> PAGEREF _Toc160650849 \h </w:instrText>
      </w:r>
      <w:r>
        <w:rPr>
          <w:noProof/>
        </w:rPr>
      </w:r>
      <w:r>
        <w:rPr>
          <w:noProof/>
        </w:rPr>
        <w:fldChar w:fldCharType="separate"/>
      </w:r>
      <w:r>
        <w:rPr>
          <w:noProof/>
        </w:rPr>
        <w:t>10</w:t>
      </w:r>
      <w:r>
        <w:rPr>
          <w:noProof/>
        </w:rPr>
        <w:fldChar w:fldCharType="end"/>
      </w:r>
    </w:p>
    <w:p w14:paraId="546220F4" w14:textId="50B8FE89"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4.2.4</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_Toc160650850 \h </w:instrText>
      </w:r>
      <w:r>
        <w:rPr>
          <w:noProof/>
        </w:rPr>
      </w:r>
      <w:r>
        <w:rPr>
          <w:noProof/>
        </w:rPr>
        <w:fldChar w:fldCharType="separate"/>
      </w:r>
      <w:r>
        <w:rPr>
          <w:noProof/>
        </w:rPr>
        <w:t>10</w:t>
      </w:r>
      <w:r>
        <w:rPr>
          <w:noProof/>
        </w:rPr>
        <w:fldChar w:fldCharType="end"/>
      </w:r>
    </w:p>
    <w:p w14:paraId="53970D53" w14:textId="50D731CB"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4.2.5</w:t>
      </w:r>
      <w:r>
        <w:rPr>
          <w:rFonts w:asciiTheme="minorHAnsi" w:eastAsiaTheme="minorEastAsia" w:hAnsiTheme="minorHAnsi" w:cstheme="minorBidi"/>
          <w:noProof/>
          <w:kern w:val="2"/>
          <w:sz w:val="22"/>
          <w:szCs w:val="22"/>
          <w:lang w:eastAsia="en-GB"/>
          <w14:ligatures w14:val="standardContextual"/>
        </w:rPr>
        <w:tab/>
      </w:r>
      <w:r>
        <w:rPr>
          <w:noProof/>
        </w:rPr>
        <w:t>SDP Signaling</w:t>
      </w:r>
      <w:r>
        <w:rPr>
          <w:noProof/>
        </w:rPr>
        <w:tab/>
      </w:r>
      <w:r>
        <w:rPr>
          <w:noProof/>
        </w:rPr>
        <w:fldChar w:fldCharType="begin" w:fldLock="1"/>
      </w:r>
      <w:r>
        <w:rPr>
          <w:noProof/>
        </w:rPr>
        <w:instrText xml:space="preserve"> PAGEREF _Toc160650851 \h </w:instrText>
      </w:r>
      <w:r>
        <w:rPr>
          <w:noProof/>
        </w:rPr>
      </w:r>
      <w:r>
        <w:rPr>
          <w:noProof/>
        </w:rPr>
        <w:fldChar w:fldCharType="separate"/>
      </w:r>
      <w:r>
        <w:rPr>
          <w:noProof/>
        </w:rPr>
        <w:t>11</w:t>
      </w:r>
      <w:r>
        <w:rPr>
          <w:noProof/>
        </w:rPr>
        <w:fldChar w:fldCharType="end"/>
      </w:r>
    </w:p>
    <w:p w14:paraId="64E71D70" w14:textId="5E40EAC9"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4.2.6</w:t>
      </w:r>
      <w:r>
        <w:rPr>
          <w:rFonts w:asciiTheme="minorHAnsi" w:eastAsiaTheme="minorEastAsia" w:hAnsiTheme="minorHAnsi" w:cstheme="minorBidi"/>
          <w:noProof/>
          <w:kern w:val="2"/>
          <w:sz w:val="22"/>
          <w:szCs w:val="22"/>
          <w:lang w:eastAsia="en-GB"/>
          <w14:ligatures w14:val="standardContextual"/>
        </w:rPr>
        <w:tab/>
      </w:r>
      <w:r>
        <w:rPr>
          <w:noProof/>
        </w:rPr>
        <w:t>Guidelines for PDU Set Marking</w:t>
      </w:r>
      <w:r>
        <w:rPr>
          <w:noProof/>
        </w:rPr>
        <w:tab/>
      </w:r>
      <w:r>
        <w:rPr>
          <w:noProof/>
        </w:rPr>
        <w:fldChar w:fldCharType="begin" w:fldLock="1"/>
      </w:r>
      <w:r>
        <w:rPr>
          <w:noProof/>
        </w:rPr>
        <w:instrText xml:space="preserve"> PAGEREF _Toc160650852 \h </w:instrText>
      </w:r>
      <w:r>
        <w:rPr>
          <w:noProof/>
        </w:rPr>
      </w:r>
      <w:r>
        <w:rPr>
          <w:noProof/>
        </w:rPr>
        <w:fldChar w:fldCharType="separate"/>
      </w:r>
      <w:r>
        <w:rPr>
          <w:noProof/>
        </w:rPr>
        <w:t>12</w:t>
      </w:r>
      <w:r>
        <w:rPr>
          <w:noProof/>
        </w:rPr>
        <w:fldChar w:fldCharType="end"/>
      </w:r>
    </w:p>
    <w:p w14:paraId="11614E4C" w14:textId="2E17C348" w:rsidR="009E0B9D" w:rsidRDefault="009E0B9D">
      <w:pPr>
        <w:pStyle w:val="TOC4"/>
        <w:rPr>
          <w:rFonts w:asciiTheme="minorHAnsi" w:eastAsiaTheme="minorEastAsia" w:hAnsiTheme="minorHAnsi" w:cstheme="minorBidi"/>
          <w:noProof/>
          <w:kern w:val="2"/>
          <w:sz w:val="22"/>
          <w:szCs w:val="22"/>
          <w:lang w:eastAsia="en-GB"/>
          <w14:ligatures w14:val="standardContextual"/>
        </w:rPr>
      </w:pPr>
      <w:r>
        <w:rPr>
          <w:noProof/>
        </w:rPr>
        <w:t>4.2.6.1</w:t>
      </w:r>
      <w:r>
        <w:rPr>
          <w:rFonts w:asciiTheme="minorHAnsi" w:eastAsiaTheme="minorEastAsia" w:hAnsiTheme="minorHAnsi" w:cstheme="minorBidi"/>
          <w:noProof/>
          <w:kern w:val="2"/>
          <w:sz w:val="22"/>
          <w:szCs w:val="22"/>
          <w:lang w:eastAsia="en-GB"/>
          <w14:ligatures w14:val="standardContextual"/>
        </w:rPr>
        <w:tab/>
      </w:r>
      <w:r>
        <w:rPr>
          <w:noProof/>
        </w:rPr>
        <w:t>End of Data Burst Field</w:t>
      </w:r>
      <w:r>
        <w:rPr>
          <w:noProof/>
        </w:rPr>
        <w:tab/>
      </w:r>
      <w:r>
        <w:rPr>
          <w:noProof/>
        </w:rPr>
        <w:fldChar w:fldCharType="begin" w:fldLock="1"/>
      </w:r>
      <w:r>
        <w:rPr>
          <w:noProof/>
        </w:rPr>
        <w:instrText xml:space="preserve"> PAGEREF _Toc160650853 \h </w:instrText>
      </w:r>
      <w:r>
        <w:rPr>
          <w:noProof/>
        </w:rPr>
      </w:r>
      <w:r>
        <w:rPr>
          <w:noProof/>
        </w:rPr>
        <w:fldChar w:fldCharType="separate"/>
      </w:r>
      <w:r>
        <w:rPr>
          <w:noProof/>
        </w:rPr>
        <w:t>12</w:t>
      </w:r>
      <w:r>
        <w:rPr>
          <w:noProof/>
        </w:rPr>
        <w:fldChar w:fldCharType="end"/>
      </w:r>
    </w:p>
    <w:p w14:paraId="5D056FB5" w14:textId="19744753" w:rsidR="009E0B9D" w:rsidRDefault="009E0B9D">
      <w:pPr>
        <w:pStyle w:val="TOC4"/>
        <w:rPr>
          <w:rFonts w:asciiTheme="minorHAnsi" w:eastAsiaTheme="minorEastAsia" w:hAnsiTheme="minorHAnsi" w:cstheme="minorBidi"/>
          <w:noProof/>
          <w:kern w:val="2"/>
          <w:sz w:val="22"/>
          <w:szCs w:val="22"/>
          <w:lang w:eastAsia="en-GB"/>
          <w14:ligatures w14:val="standardContextual"/>
        </w:rPr>
      </w:pPr>
      <w:r>
        <w:rPr>
          <w:noProof/>
        </w:rPr>
        <w:t>4.2.6.2</w:t>
      </w:r>
      <w:r>
        <w:rPr>
          <w:rFonts w:asciiTheme="minorHAnsi" w:eastAsiaTheme="minorEastAsia" w:hAnsiTheme="minorHAnsi" w:cstheme="minorBidi"/>
          <w:noProof/>
          <w:kern w:val="2"/>
          <w:sz w:val="22"/>
          <w:szCs w:val="22"/>
          <w:lang w:eastAsia="en-GB"/>
          <w14:ligatures w14:val="standardContextual"/>
        </w:rPr>
        <w:tab/>
      </w:r>
      <w:r>
        <w:rPr>
          <w:noProof/>
        </w:rPr>
        <w:t>PDU Set Importance Field</w:t>
      </w:r>
      <w:r>
        <w:rPr>
          <w:noProof/>
        </w:rPr>
        <w:tab/>
      </w:r>
      <w:r>
        <w:rPr>
          <w:noProof/>
        </w:rPr>
        <w:fldChar w:fldCharType="begin" w:fldLock="1"/>
      </w:r>
      <w:r>
        <w:rPr>
          <w:noProof/>
        </w:rPr>
        <w:instrText xml:space="preserve"> PAGEREF _Toc160650854 \h </w:instrText>
      </w:r>
      <w:r>
        <w:rPr>
          <w:noProof/>
        </w:rPr>
      </w:r>
      <w:r>
        <w:rPr>
          <w:noProof/>
        </w:rPr>
        <w:fldChar w:fldCharType="separate"/>
      </w:r>
      <w:r>
        <w:rPr>
          <w:noProof/>
        </w:rPr>
        <w:t>12</w:t>
      </w:r>
      <w:r>
        <w:rPr>
          <w:noProof/>
        </w:rPr>
        <w:fldChar w:fldCharType="end"/>
      </w:r>
    </w:p>
    <w:p w14:paraId="349B5223" w14:textId="1D8DEB6D" w:rsidR="009E0B9D" w:rsidRDefault="009E0B9D">
      <w:pPr>
        <w:pStyle w:val="TOC5"/>
        <w:rPr>
          <w:rFonts w:asciiTheme="minorHAnsi" w:eastAsiaTheme="minorEastAsia" w:hAnsiTheme="minorHAnsi" w:cstheme="minorBidi"/>
          <w:noProof/>
          <w:kern w:val="2"/>
          <w:sz w:val="22"/>
          <w:szCs w:val="22"/>
          <w:lang w:eastAsia="en-GB"/>
          <w14:ligatures w14:val="standardContextual"/>
        </w:rPr>
      </w:pPr>
      <w:r>
        <w:rPr>
          <w:noProof/>
        </w:rPr>
        <w:t>4.2.6.2.1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_Toc160650855 \h </w:instrText>
      </w:r>
      <w:r>
        <w:rPr>
          <w:noProof/>
        </w:rPr>
      </w:r>
      <w:r>
        <w:rPr>
          <w:noProof/>
        </w:rPr>
        <w:fldChar w:fldCharType="separate"/>
      </w:r>
      <w:r>
        <w:rPr>
          <w:noProof/>
        </w:rPr>
        <w:t>12</w:t>
      </w:r>
      <w:r>
        <w:rPr>
          <w:noProof/>
        </w:rPr>
        <w:fldChar w:fldCharType="end"/>
      </w:r>
    </w:p>
    <w:p w14:paraId="45AAEB52" w14:textId="3994CB91" w:rsidR="009E0B9D" w:rsidRDefault="009E0B9D">
      <w:pPr>
        <w:pStyle w:val="TOC5"/>
        <w:rPr>
          <w:rFonts w:asciiTheme="minorHAnsi" w:eastAsiaTheme="minorEastAsia" w:hAnsiTheme="minorHAnsi" w:cstheme="minorBidi"/>
          <w:noProof/>
          <w:kern w:val="2"/>
          <w:sz w:val="22"/>
          <w:szCs w:val="22"/>
          <w:lang w:eastAsia="en-GB"/>
          <w14:ligatures w14:val="standardContextual"/>
        </w:rPr>
      </w:pPr>
      <w:r>
        <w:rPr>
          <w:noProof/>
        </w:rPr>
        <w:t>4.2.6.2.2</w:t>
      </w:r>
      <w:r>
        <w:rPr>
          <w:rFonts w:asciiTheme="minorHAnsi" w:eastAsiaTheme="minorEastAsia" w:hAnsiTheme="minorHAnsi" w:cstheme="minorBidi"/>
          <w:noProof/>
          <w:kern w:val="2"/>
          <w:sz w:val="22"/>
          <w:szCs w:val="22"/>
          <w:lang w:eastAsia="en-GB"/>
          <w14:ligatures w14:val="standardContextual"/>
        </w:rPr>
        <w:tab/>
      </w:r>
      <w:r>
        <w:rPr>
          <w:noProof/>
        </w:rPr>
        <w:t>H.264/AVC Codec</w:t>
      </w:r>
      <w:r>
        <w:rPr>
          <w:noProof/>
        </w:rPr>
        <w:tab/>
      </w:r>
      <w:r>
        <w:rPr>
          <w:noProof/>
        </w:rPr>
        <w:fldChar w:fldCharType="begin" w:fldLock="1"/>
      </w:r>
      <w:r>
        <w:rPr>
          <w:noProof/>
        </w:rPr>
        <w:instrText xml:space="preserve"> PAGEREF _Toc160650856 \h </w:instrText>
      </w:r>
      <w:r>
        <w:rPr>
          <w:noProof/>
        </w:rPr>
      </w:r>
      <w:r>
        <w:rPr>
          <w:noProof/>
        </w:rPr>
        <w:fldChar w:fldCharType="separate"/>
      </w:r>
      <w:r>
        <w:rPr>
          <w:noProof/>
        </w:rPr>
        <w:t>13</w:t>
      </w:r>
      <w:r>
        <w:rPr>
          <w:noProof/>
        </w:rPr>
        <w:fldChar w:fldCharType="end"/>
      </w:r>
    </w:p>
    <w:p w14:paraId="49128420" w14:textId="5F28DBAB" w:rsidR="009E0B9D" w:rsidRDefault="009E0B9D">
      <w:pPr>
        <w:pStyle w:val="TOC5"/>
        <w:rPr>
          <w:rFonts w:asciiTheme="minorHAnsi" w:eastAsiaTheme="minorEastAsia" w:hAnsiTheme="minorHAnsi" w:cstheme="minorBidi"/>
          <w:noProof/>
          <w:kern w:val="2"/>
          <w:sz w:val="22"/>
          <w:szCs w:val="22"/>
          <w:lang w:eastAsia="en-GB"/>
          <w14:ligatures w14:val="standardContextual"/>
        </w:rPr>
      </w:pPr>
      <w:r>
        <w:rPr>
          <w:noProof/>
        </w:rPr>
        <w:t>4.2.6.2.3</w:t>
      </w:r>
      <w:r>
        <w:rPr>
          <w:rFonts w:asciiTheme="minorHAnsi" w:eastAsiaTheme="minorEastAsia" w:hAnsiTheme="minorHAnsi" w:cstheme="minorBidi"/>
          <w:noProof/>
          <w:kern w:val="2"/>
          <w:sz w:val="22"/>
          <w:szCs w:val="22"/>
          <w:lang w:eastAsia="en-GB"/>
          <w14:ligatures w14:val="standardContextual"/>
        </w:rPr>
        <w:tab/>
      </w:r>
      <w:r>
        <w:rPr>
          <w:noProof/>
        </w:rPr>
        <w:t>H.265/HEVC Codec</w:t>
      </w:r>
      <w:r>
        <w:rPr>
          <w:noProof/>
        </w:rPr>
        <w:tab/>
      </w:r>
      <w:r>
        <w:rPr>
          <w:noProof/>
        </w:rPr>
        <w:fldChar w:fldCharType="begin" w:fldLock="1"/>
      </w:r>
      <w:r>
        <w:rPr>
          <w:noProof/>
        </w:rPr>
        <w:instrText xml:space="preserve"> PAGEREF _Toc160650857 \h </w:instrText>
      </w:r>
      <w:r>
        <w:rPr>
          <w:noProof/>
        </w:rPr>
      </w:r>
      <w:r>
        <w:rPr>
          <w:noProof/>
        </w:rPr>
        <w:fldChar w:fldCharType="separate"/>
      </w:r>
      <w:r>
        <w:rPr>
          <w:noProof/>
        </w:rPr>
        <w:t>13</w:t>
      </w:r>
      <w:r>
        <w:rPr>
          <w:noProof/>
        </w:rPr>
        <w:fldChar w:fldCharType="end"/>
      </w:r>
    </w:p>
    <w:p w14:paraId="6663A992" w14:textId="137247C4" w:rsidR="009E0B9D" w:rsidRDefault="009E0B9D">
      <w:pPr>
        <w:pStyle w:val="TOC5"/>
        <w:rPr>
          <w:rFonts w:asciiTheme="minorHAnsi" w:eastAsiaTheme="minorEastAsia" w:hAnsiTheme="minorHAnsi" w:cstheme="minorBidi"/>
          <w:noProof/>
          <w:kern w:val="2"/>
          <w:sz w:val="22"/>
          <w:szCs w:val="22"/>
          <w:lang w:eastAsia="en-GB"/>
          <w14:ligatures w14:val="standardContextual"/>
        </w:rPr>
      </w:pPr>
      <w:r>
        <w:rPr>
          <w:noProof/>
        </w:rPr>
        <w:t>4.2.6.2.4</w:t>
      </w:r>
      <w:r>
        <w:rPr>
          <w:rFonts w:asciiTheme="minorHAnsi" w:eastAsiaTheme="minorEastAsia" w:hAnsiTheme="minorHAnsi" w:cstheme="minorBidi"/>
          <w:noProof/>
          <w:kern w:val="2"/>
          <w:sz w:val="22"/>
          <w:szCs w:val="22"/>
          <w:lang w:eastAsia="en-GB"/>
          <w14:ligatures w14:val="standardContextual"/>
        </w:rPr>
        <w:tab/>
      </w:r>
      <w:r>
        <w:rPr>
          <w:noProof/>
        </w:rPr>
        <w:t>PSI based on affected PDU Sets</w:t>
      </w:r>
      <w:r>
        <w:rPr>
          <w:noProof/>
        </w:rPr>
        <w:tab/>
      </w:r>
      <w:r>
        <w:rPr>
          <w:noProof/>
        </w:rPr>
        <w:fldChar w:fldCharType="begin" w:fldLock="1"/>
      </w:r>
      <w:r>
        <w:rPr>
          <w:noProof/>
        </w:rPr>
        <w:instrText xml:space="preserve"> PAGEREF _Toc160650858 \h </w:instrText>
      </w:r>
      <w:r>
        <w:rPr>
          <w:noProof/>
        </w:rPr>
      </w:r>
      <w:r>
        <w:rPr>
          <w:noProof/>
        </w:rPr>
        <w:fldChar w:fldCharType="separate"/>
      </w:r>
      <w:r>
        <w:rPr>
          <w:noProof/>
        </w:rPr>
        <w:t>14</w:t>
      </w:r>
      <w:r>
        <w:rPr>
          <w:noProof/>
        </w:rPr>
        <w:fldChar w:fldCharType="end"/>
      </w:r>
    </w:p>
    <w:p w14:paraId="186D401A" w14:textId="1B628E20" w:rsidR="009E0B9D" w:rsidRDefault="009E0B9D">
      <w:pPr>
        <w:pStyle w:val="TOC5"/>
        <w:rPr>
          <w:rFonts w:asciiTheme="minorHAnsi" w:eastAsiaTheme="minorEastAsia" w:hAnsiTheme="minorHAnsi" w:cstheme="minorBidi"/>
          <w:noProof/>
          <w:kern w:val="2"/>
          <w:sz w:val="22"/>
          <w:szCs w:val="22"/>
          <w:lang w:eastAsia="en-GB"/>
          <w14:ligatures w14:val="standardContextual"/>
        </w:rPr>
      </w:pPr>
      <w:r>
        <w:rPr>
          <w:noProof/>
        </w:rPr>
        <w:t>4.2.6.2.5</w:t>
      </w:r>
      <w:r>
        <w:rPr>
          <w:rFonts w:asciiTheme="minorHAnsi" w:eastAsiaTheme="minorEastAsia" w:hAnsiTheme="minorHAnsi" w:cstheme="minorBidi"/>
          <w:noProof/>
          <w:kern w:val="2"/>
          <w:sz w:val="22"/>
          <w:szCs w:val="22"/>
          <w:lang w:eastAsia="en-GB"/>
          <w14:ligatures w14:val="standardContextual"/>
        </w:rPr>
        <w:tab/>
      </w:r>
      <w:r>
        <w:rPr>
          <w:noProof/>
        </w:rPr>
        <w:t>PSI mapping based on PDU Set dependencies</w:t>
      </w:r>
      <w:r>
        <w:rPr>
          <w:noProof/>
        </w:rPr>
        <w:tab/>
      </w:r>
      <w:r>
        <w:rPr>
          <w:noProof/>
        </w:rPr>
        <w:fldChar w:fldCharType="begin" w:fldLock="1"/>
      </w:r>
      <w:r>
        <w:rPr>
          <w:noProof/>
        </w:rPr>
        <w:instrText xml:space="preserve"> PAGEREF _Toc160650859 \h </w:instrText>
      </w:r>
      <w:r>
        <w:rPr>
          <w:noProof/>
        </w:rPr>
      </w:r>
      <w:r>
        <w:rPr>
          <w:noProof/>
        </w:rPr>
        <w:fldChar w:fldCharType="separate"/>
      </w:r>
      <w:r>
        <w:rPr>
          <w:noProof/>
        </w:rPr>
        <w:t>15</w:t>
      </w:r>
      <w:r>
        <w:rPr>
          <w:noProof/>
        </w:rPr>
        <w:fldChar w:fldCharType="end"/>
      </w:r>
    </w:p>
    <w:p w14:paraId="3240D4CD" w14:textId="6F3FDF5F" w:rsidR="009E0B9D" w:rsidRDefault="009E0B9D">
      <w:pPr>
        <w:pStyle w:val="TOC4"/>
        <w:rPr>
          <w:rFonts w:asciiTheme="minorHAnsi" w:eastAsiaTheme="minorEastAsia" w:hAnsiTheme="minorHAnsi" w:cstheme="minorBidi"/>
          <w:noProof/>
          <w:kern w:val="2"/>
          <w:sz w:val="22"/>
          <w:szCs w:val="22"/>
          <w:lang w:eastAsia="en-GB"/>
          <w14:ligatures w14:val="standardContextual"/>
        </w:rPr>
      </w:pPr>
      <w:r>
        <w:rPr>
          <w:noProof/>
        </w:rPr>
        <w:t>4.2.6.3</w:t>
      </w:r>
      <w:r>
        <w:rPr>
          <w:rFonts w:asciiTheme="minorHAnsi" w:eastAsiaTheme="minorEastAsia" w:hAnsiTheme="minorHAnsi" w:cstheme="minorBidi"/>
          <w:noProof/>
          <w:kern w:val="2"/>
          <w:sz w:val="22"/>
          <w:szCs w:val="22"/>
          <w:lang w:eastAsia="en-GB"/>
          <w14:ligatures w14:val="standardContextual"/>
        </w:rPr>
        <w:tab/>
      </w:r>
      <w:r>
        <w:rPr>
          <w:noProof/>
        </w:rPr>
        <w:t>PDU Set Size Field</w:t>
      </w:r>
      <w:r>
        <w:rPr>
          <w:noProof/>
        </w:rPr>
        <w:tab/>
      </w:r>
      <w:r>
        <w:rPr>
          <w:noProof/>
        </w:rPr>
        <w:fldChar w:fldCharType="begin" w:fldLock="1"/>
      </w:r>
      <w:r>
        <w:rPr>
          <w:noProof/>
        </w:rPr>
        <w:instrText xml:space="preserve"> PAGEREF _Toc160650860 \h </w:instrText>
      </w:r>
      <w:r>
        <w:rPr>
          <w:noProof/>
        </w:rPr>
      </w:r>
      <w:r>
        <w:rPr>
          <w:noProof/>
        </w:rPr>
        <w:fldChar w:fldCharType="separate"/>
      </w:r>
      <w:r>
        <w:rPr>
          <w:noProof/>
        </w:rPr>
        <w:t>16</w:t>
      </w:r>
      <w:r>
        <w:rPr>
          <w:noProof/>
        </w:rPr>
        <w:fldChar w:fldCharType="end"/>
      </w:r>
    </w:p>
    <w:p w14:paraId="7C308E84" w14:textId="36AFACC3"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4.2.7</w:t>
      </w:r>
      <w:r>
        <w:rPr>
          <w:rFonts w:asciiTheme="minorHAnsi" w:eastAsiaTheme="minorEastAsia" w:hAnsiTheme="minorHAnsi" w:cstheme="minorBidi"/>
          <w:noProof/>
          <w:kern w:val="2"/>
          <w:sz w:val="22"/>
          <w:szCs w:val="22"/>
          <w:lang w:eastAsia="en-GB"/>
          <w14:ligatures w14:val="standardContextual"/>
        </w:rPr>
        <w:tab/>
      </w:r>
      <w:r>
        <w:rPr>
          <w:noProof/>
        </w:rPr>
        <w:t>Guidelines for AS</w:t>
      </w:r>
      <w:r>
        <w:rPr>
          <w:noProof/>
        </w:rPr>
        <w:tab/>
      </w:r>
      <w:r>
        <w:rPr>
          <w:noProof/>
        </w:rPr>
        <w:fldChar w:fldCharType="begin" w:fldLock="1"/>
      </w:r>
      <w:r>
        <w:rPr>
          <w:noProof/>
        </w:rPr>
        <w:instrText xml:space="preserve"> PAGEREF _Toc160650861 \h </w:instrText>
      </w:r>
      <w:r>
        <w:rPr>
          <w:noProof/>
        </w:rPr>
      </w:r>
      <w:r>
        <w:rPr>
          <w:noProof/>
        </w:rPr>
        <w:fldChar w:fldCharType="separate"/>
      </w:r>
      <w:r>
        <w:rPr>
          <w:noProof/>
        </w:rPr>
        <w:t>17</w:t>
      </w:r>
      <w:r>
        <w:rPr>
          <w:noProof/>
        </w:rPr>
        <w:fldChar w:fldCharType="end"/>
      </w:r>
    </w:p>
    <w:p w14:paraId="6DD85A2F" w14:textId="3CFA872D"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RTP Header Extension for XR Pose</w:t>
      </w:r>
      <w:r>
        <w:rPr>
          <w:noProof/>
        </w:rPr>
        <w:tab/>
      </w:r>
      <w:r>
        <w:rPr>
          <w:noProof/>
        </w:rPr>
        <w:fldChar w:fldCharType="begin" w:fldLock="1"/>
      </w:r>
      <w:r>
        <w:rPr>
          <w:noProof/>
        </w:rPr>
        <w:instrText xml:space="preserve"> PAGEREF _Toc160650862 \h </w:instrText>
      </w:r>
      <w:r>
        <w:rPr>
          <w:noProof/>
        </w:rPr>
      </w:r>
      <w:r>
        <w:rPr>
          <w:noProof/>
        </w:rPr>
        <w:fldChar w:fldCharType="separate"/>
      </w:r>
      <w:r>
        <w:rPr>
          <w:noProof/>
        </w:rPr>
        <w:t>17</w:t>
      </w:r>
      <w:r>
        <w:rPr>
          <w:noProof/>
        </w:rPr>
        <w:fldChar w:fldCharType="end"/>
      </w:r>
    </w:p>
    <w:p w14:paraId="20089D36" w14:textId="036D3D09"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_Toc160650863 \h </w:instrText>
      </w:r>
      <w:r>
        <w:rPr>
          <w:noProof/>
        </w:rPr>
      </w:r>
      <w:r>
        <w:rPr>
          <w:noProof/>
        </w:rPr>
        <w:fldChar w:fldCharType="separate"/>
      </w:r>
      <w:r>
        <w:rPr>
          <w:noProof/>
        </w:rPr>
        <w:t>17</w:t>
      </w:r>
      <w:r>
        <w:rPr>
          <w:noProof/>
        </w:rPr>
        <w:fldChar w:fldCharType="end"/>
      </w:r>
    </w:p>
    <w:p w14:paraId="0583D5E5" w14:textId="0A15F293"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SDP Signaling</w:t>
      </w:r>
      <w:r>
        <w:rPr>
          <w:noProof/>
        </w:rPr>
        <w:tab/>
      </w:r>
      <w:r>
        <w:rPr>
          <w:noProof/>
        </w:rPr>
        <w:fldChar w:fldCharType="begin" w:fldLock="1"/>
      </w:r>
      <w:r>
        <w:rPr>
          <w:noProof/>
        </w:rPr>
        <w:instrText xml:space="preserve"> PAGEREF _Toc160650864 \h </w:instrText>
      </w:r>
      <w:r>
        <w:rPr>
          <w:noProof/>
        </w:rPr>
      </w:r>
      <w:r>
        <w:rPr>
          <w:noProof/>
        </w:rPr>
        <w:fldChar w:fldCharType="separate"/>
      </w:r>
      <w:r>
        <w:rPr>
          <w:noProof/>
        </w:rPr>
        <w:t>17</w:t>
      </w:r>
      <w:r>
        <w:rPr>
          <w:noProof/>
        </w:rPr>
        <w:fldChar w:fldCharType="end"/>
      </w:r>
    </w:p>
    <w:p w14:paraId="2DB16B4A" w14:textId="0039B829"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Header Extension Format</w:t>
      </w:r>
      <w:r>
        <w:rPr>
          <w:noProof/>
        </w:rPr>
        <w:tab/>
      </w:r>
      <w:r>
        <w:rPr>
          <w:noProof/>
        </w:rPr>
        <w:fldChar w:fldCharType="begin" w:fldLock="1"/>
      </w:r>
      <w:r>
        <w:rPr>
          <w:noProof/>
        </w:rPr>
        <w:instrText xml:space="preserve"> PAGEREF _Toc160650865 \h </w:instrText>
      </w:r>
      <w:r>
        <w:rPr>
          <w:noProof/>
        </w:rPr>
      </w:r>
      <w:r>
        <w:rPr>
          <w:noProof/>
        </w:rPr>
        <w:fldChar w:fldCharType="separate"/>
      </w:r>
      <w:r>
        <w:rPr>
          <w:noProof/>
        </w:rPr>
        <w:t>18</w:t>
      </w:r>
      <w:r>
        <w:rPr>
          <w:noProof/>
        </w:rPr>
        <w:fldChar w:fldCharType="end"/>
      </w:r>
    </w:p>
    <w:p w14:paraId="0A6DB919" w14:textId="4B4BE3ED"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RTP Header Extension for in-band end-to-end delay measurement</w:t>
      </w:r>
      <w:r>
        <w:rPr>
          <w:noProof/>
        </w:rPr>
        <w:tab/>
      </w:r>
      <w:r>
        <w:rPr>
          <w:noProof/>
        </w:rPr>
        <w:fldChar w:fldCharType="begin" w:fldLock="1"/>
      </w:r>
      <w:r>
        <w:rPr>
          <w:noProof/>
        </w:rPr>
        <w:instrText xml:space="preserve"> PAGEREF _Toc160650866 \h </w:instrText>
      </w:r>
      <w:r>
        <w:rPr>
          <w:noProof/>
        </w:rPr>
      </w:r>
      <w:r>
        <w:rPr>
          <w:noProof/>
        </w:rPr>
        <w:fldChar w:fldCharType="separate"/>
      </w:r>
      <w:r>
        <w:rPr>
          <w:noProof/>
        </w:rPr>
        <w:t>20</w:t>
      </w:r>
      <w:r>
        <w:rPr>
          <w:noProof/>
        </w:rPr>
        <w:fldChar w:fldCharType="end"/>
      </w:r>
    </w:p>
    <w:p w14:paraId="2E62A4F0" w14:textId="777D76A6"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_Toc160650867 \h </w:instrText>
      </w:r>
      <w:r>
        <w:rPr>
          <w:noProof/>
        </w:rPr>
      </w:r>
      <w:r>
        <w:rPr>
          <w:noProof/>
        </w:rPr>
        <w:fldChar w:fldCharType="separate"/>
      </w:r>
      <w:r>
        <w:rPr>
          <w:noProof/>
        </w:rPr>
        <w:t>20</w:t>
      </w:r>
      <w:r>
        <w:rPr>
          <w:noProof/>
        </w:rPr>
        <w:fldChar w:fldCharType="end"/>
      </w:r>
    </w:p>
    <w:p w14:paraId="195E4F26" w14:textId="48623459"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One-byte RTP Header Extension Format</w:t>
      </w:r>
      <w:r>
        <w:rPr>
          <w:noProof/>
        </w:rPr>
        <w:tab/>
      </w:r>
      <w:r>
        <w:rPr>
          <w:noProof/>
        </w:rPr>
        <w:fldChar w:fldCharType="begin" w:fldLock="1"/>
      </w:r>
      <w:r>
        <w:rPr>
          <w:noProof/>
        </w:rPr>
        <w:instrText xml:space="preserve"> PAGEREF _Toc160650868 \h </w:instrText>
      </w:r>
      <w:r>
        <w:rPr>
          <w:noProof/>
        </w:rPr>
      </w:r>
      <w:r>
        <w:rPr>
          <w:noProof/>
        </w:rPr>
        <w:fldChar w:fldCharType="separate"/>
      </w:r>
      <w:r>
        <w:rPr>
          <w:noProof/>
        </w:rPr>
        <w:t>21</w:t>
      </w:r>
      <w:r>
        <w:rPr>
          <w:noProof/>
        </w:rPr>
        <w:fldChar w:fldCharType="end"/>
      </w:r>
    </w:p>
    <w:p w14:paraId="520F34FA" w14:textId="53FA5AC4"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Two-byte RTP Header Extension Format</w:t>
      </w:r>
      <w:r>
        <w:rPr>
          <w:noProof/>
        </w:rPr>
        <w:tab/>
      </w:r>
      <w:r>
        <w:rPr>
          <w:noProof/>
        </w:rPr>
        <w:fldChar w:fldCharType="begin" w:fldLock="1"/>
      </w:r>
      <w:r>
        <w:rPr>
          <w:noProof/>
        </w:rPr>
        <w:instrText xml:space="preserve"> PAGEREF _Toc160650869 \h </w:instrText>
      </w:r>
      <w:r>
        <w:rPr>
          <w:noProof/>
        </w:rPr>
      </w:r>
      <w:r>
        <w:rPr>
          <w:noProof/>
        </w:rPr>
        <w:fldChar w:fldCharType="separate"/>
      </w:r>
      <w:r>
        <w:rPr>
          <w:noProof/>
        </w:rPr>
        <w:t>21</w:t>
      </w:r>
      <w:r>
        <w:rPr>
          <w:noProof/>
        </w:rPr>
        <w:fldChar w:fldCharType="end"/>
      </w:r>
    </w:p>
    <w:p w14:paraId="2C70424C" w14:textId="1A65ED12"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_Toc160650870 \h </w:instrText>
      </w:r>
      <w:r>
        <w:rPr>
          <w:noProof/>
        </w:rPr>
      </w:r>
      <w:r>
        <w:rPr>
          <w:noProof/>
        </w:rPr>
        <w:fldChar w:fldCharType="separate"/>
      </w:r>
      <w:r>
        <w:rPr>
          <w:noProof/>
        </w:rPr>
        <w:t>22</w:t>
      </w:r>
      <w:r>
        <w:rPr>
          <w:noProof/>
        </w:rPr>
        <w:fldChar w:fldCharType="end"/>
      </w:r>
    </w:p>
    <w:p w14:paraId="69AC3187" w14:textId="62DB39CA"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_Toc160650871 \h </w:instrText>
      </w:r>
      <w:r>
        <w:rPr>
          <w:noProof/>
        </w:rPr>
      </w:r>
      <w:r>
        <w:rPr>
          <w:noProof/>
        </w:rPr>
        <w:fldChar w:fldCharType="separate"/>
      </w:r>
      <w:r>
        <w:rPr>
          <w:noProof/>
        </w:rPr>
        <w:t>22</w:t>
      </w:r>
      <w:r>
        <w:rPr>
          <w:noProof/>
        </w:rPr>
        <w:fldChar w:fldCharType="end"/>
      </w:r>
    </w:p>
    <w:p w14:paraId="0DF4F2AB" w14:textId="053B8F6A"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SDP signaling</w:t>
      </w:r>
      <w:r>
        <w:rPr>
          <w:noProof/>
        </w:rPr>
        <w:tab/>
      </w:r>
      <w:r>
        <w:rPr>
          <w:noProof/>
        </w:rPr>
        <w:fldChar w:fldCharType="begin" w:fldLock="1"/>
      </w:r>
      <w:r>
        <w:rPr>
          <w:noProof/>
        </w:rPr>
        <w:instrText xml:space="preserve"> PAGEREF _Toc160650872 \h </w:instrText>
      </w:r>
      <w:r>
        <w:rPr>
          <w:noProof/>
        </w:rPr>
      </w:r>
      <w:r>
        <w:rPr>
          <w:noProof/>
        </w:rPr>
        <w:fldChar w:fldCharType="separate"/>
      </w:r>
      <w:r>
        <w:rPr>
          <w:noProof/>
        </w:rPr>
        <w:t>22</w:t>
      </w:r>
      <w:r>
        <w:rPr>
          <w:noProof/>
        </w:rPr>
        <w:fldChar w:fldCharType="end"/>
      </w:r>
    </w:p>
    <w:p w14:paraId="090E4FCF" w14:textId="6E098999"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RTCP Feedback Reporting Procedures</w:t>
      </w:r>
      <w:r>
        <w:rPr>
          <w:noProof/>
        </w:rPr>
        <w:tab/>
      </w:r>
      <w:r>
        <w:rPr>
          <w:noProof/>
        </w:rPr>
        <w:fldChar w:fldCharType="begin" w:fldLock="1"/>
      </w:r>
      <w:r>
        <w:rPr>
          <w:noProof/>
        </w:rPr>
        <w:instrText xml:space="preserve"> PAGEREF _Toc160650873 \h </w:instrText>
      </w:r>
      <w:r>
        <w:rPr>
          <w:noProof/>
        </w:rPr>
      </w:r>
      <w:r>
        <w:rPr>
          <w:noProof/>
        </w:rPr>
        <w:fldChar w:fldCharType="separate"/>
      </w:r>
      <w:r>
        <w:rPr>
          <w:noProof/>
        </w:rPr>
        <w:t>23</w:t>
      </w:r>
      <w:r>
        <w:rPr>
          <w:noProof/>
        </w:rPr>
        <w:fldChar w:fldCharType="end"/>
      </w:r>
    </w:p>
    <w:p w14:paraId="051868D5" w14:textId="122B72E1"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_Toc160650874 \h </w:instrText>
      </w:r>
      <w:r>
        <w:rPr>
          <w:noProof/>
        </w:rPr>
      </w:r>
      <w:r>
        <w:rPr>
          <w:noProof/>
        </w:rPr>
        <w:fldChar w:fldCharType="separate"/>
      </w:r>
      <w:r>
        <w:rPr>
          <w:noProof/>
        </w:rPr>
        <w:t>23</w:t>
      </w:r>
      <w:r>
        <w:rPr>
          <w:noProof/>
        </w:rPr>
        <w:fldChar w:fldCharType="end"/>
      </w:r>
    </w:p>
    <w:p w14:paraId="147A6270" w14:textId="31DF32FE"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sidRPr="00763FDC">
        <w:rPr>
          <w:noProof/>
          <w:lang w:val="en-CA"/>
        </w:rPr>
        <w:t>5.2</w:t>
      </w:r>
      <w:r>
        <w:rPr>
          <w:rFonts w:asciiTheme="minorHAnsi" w:eastAsiaTheme="minorEastAsia" w:hAnsiTheme="minorHAnsi" w:cstheme="minorBidi"/>
          <w:noProof/>
          <w:kern w:val="2"/>
          <w:sz w:val="22"/>
          <w:szCs w:val="22"/>
          <w:lang w:eastAsia="en-GB"/>
          <w14:ligatures w14:val="standardContextual"/>
        </w:rPr>
        <w:tab/>
      </w:r>
      <w:r w:rsidRPr="00763FDC">
        <w:rPr>
          <w:noProof/>
          <w:lang w:val="en-CA"/>
        </w:rPr>
        <w:t>Transmission of timing information data for QoE measurements</w:t>
      </w:r>
      <w:r>
        <w:rPr>
          <w:noProof/>
        </w:rPr>
        <w:tab/>
      </w:r>
      <w:r>
        <w:rPr>
          <w:noProof/>
        </w:rPr>
        <w:fldChar w:fldCharType="begin" w:fldLock="1"/>
      </w:r>
      <w:r>
        <w:rPr>
          <w:noProof/>
        </w:rPr>
        <w:instrText xml:space="preserve"> PAGEREF _Toc160650875 \h </w:instrText>
      </w:r>
      <w:r>
        <w:rPr>
          <w:noProof/>
        </w:rPr>
      </w:r>
      <w:r>
        <w:rPr>
          <w:noProof/>
        </w:rPr>
        <w:fldChar w:fldCharType="separate"/>
      </w:r>
      <w:r>
        <w:rPr>
          <w:noProof/>
        </w:rPr>
        <w:t>24</w:t>
      </w:r>
      <w:r>
        <w:rPr>
          <w:noProof/>
        </w:rPr>
        <w:fldChar w:fldCharType="end"/>
      </w:r>
    </w:p>
    <w:p w14:paraId="361F18DD" w14:textId="795F9A46"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sidRPr="00763FDC">
        <w:rPr>
          <w:noProof/>
          <w:lang w:val="en-CA"/>
        </w:rPr>
        <w:t>5.2.1</w:t>
      </w:r>
      <w:r>
        <w:rPr>
          <w:rFonts w:asciiTheme="minorHAnsi" w:eastAsiaTheme="minorEastAsia" w:hAnsiTheme="minorHAnsi" w:cstheme="minorBidi"/>
          <w:noProof/>
          <w:kern w:val="2"/>
          <w:sz w:val="22"/>
          <w:szCs w:val="22"/>
          <w:lang w:eastAsia="en-GB"/>
          <w14:ligatures w14:val="standardContextual"/>
        </w:rPr>
        <w:tab/>
      </w:r>
      <w:r w:rsidRPr="00763FDC">
        <w:rPr>
          <w:noProof/>
          <w:lang w:val="en-CA"/>
        </w:rPr>
        <w:t>General</w:t>
      </w:r>
      <w:r>
        <w:rPr>
          <w:noProof/>
        </w:rPr>
        <w:tab/>
      </w:r>
      <w:r>
        <w:rPr>
          <w:noProof/>
        </w:rPr>
        <w:fldChar w:fldCharType="begin" w:fldLock="1"/>
      </w:r>
      <w:r>
        <w:rPr>
          <w:noProof/>
        </w:rPr>
        <w:instrText xml:space="preserve"> PAGEREF _Toc160650876 \h </w:instrText>
      </w:r>
      <w:r>
        <w:rPr>
          <w:noProof/>
        </w:rPr>
      </w:r>
      <w:r>
        <w:rPr>
          <w:noProof/>
        </w:rPr>
        <w:fldChar w:fldCharType="separate"/>
      </w:r>
      <w:r>
        <w:rPr>
          <w:noProof/>
        </w:rPr>
        <w:t>24</w:t>
      </w:r>
      <w:r>
        <w:rPr>
          <w:noProof/>
        </w:rPr>
        <w:fldChar w:fldCharType="end"/>
      </w:r>
    </w:p>
    <w:p w14:paraId="62099646" w14:textId="2C71601A"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sidRPr="00763FDC">
        <w:rPr>
          <w:noProof/>
          <w:lang w:val="en-CA"/>
        </w:rPr>
        <w:t>5.2.2</w:t>
      </w:r>
      <w:r>
        <w:rPr>
          <w:rFonts w:asciiTheme="minorHAnsi" w:eastAsiaTheme="minorEastAsia" w:hAnsiTheme="minorHAnsi" w:cstheme="minorBidi"/>
          <w:noProof/>
          <w:kern w:val="2"/>
          <w:sz w:val="22"/>
          <w:szCs w:val="22"/>
          <w:lang w:eastAsia="en-GB"/>
          <w14:ligatures w14:val="standardContextual"/>
        </w:rPr>
        <w:tab/>
      </w:r>
      <w:r w:rsidRPr="00763FDC">
        <w:rPr>
          <w:noProof/>
          <w:lang w:val="en-CA"/>
        </w:rPr>
        <w:t>RTCP message-based transmission of timing information</w:t>
      </w:r>
      <w:r>
        <w:rPr>
          <w:noProof/>
        </w:rPr>
        <w:tab/>
      </w:r>
      <w:r>
        <w:rPr>
          <w:noProof/>
        </w:rPr>
        <w:fldChar w:fldCharType="begin" w:fldLock="1"/>
      </w:r>
      <w:r>
        <w:rPr>
          <w:noProof/>
        </w:rPr>
        <w:instrText xml:space="preserve"> PAGEREF _Toc160650877 \h </w:instrText>
      </w:r>
      <w:r>
        <w:rPr>
          <w:noProof/>
        </w:rPr>
      </w:r>
      <w:r>
        <w:rPr>
          <w:noProof/>
        </w:rPr>
        <w:fldChar w:fldCharType="separate"/>
      </w:r>
      <w:r>
        <w:rPr>
          <w:noProof/>
        </w:rPr>
        <w:t>24</w:t>
      </w:r>
      <w:r>
        <w:rPr>
          <w:noProof/>
        </w:rPr>
        <w:fldChar w:fldCharType="end"/>
      </w:r>
    </w:p>
    <w:p w14:paraId="24D6D9EB" w14:textId="56155CF1" w:rsidR="009E0B9D" w:rsidRDefault="009E0B9D">
      <w:pPr>
        <w:pStyle w:val="TOC4"/>
        <w:rPr>
          <w:rFonts w:asciiTheme="minorHAnsi" w:eastAsiaTheme="minorEastAsia" w:hAnsiTheme="minorHAnsi" w:cstheme="minorBidi"/>
          <w:noProof/>
          <w:kern w:val="2"/>
          <w:sz w:val="22"/>
          <w:szCs w:val="22"/>
          <w:lang w:eastAsia="en-GB"/>
          <w14:ligatures w14:val="standardContextual"/>
        </w:rPr>
      </w:pPr>
      <w:r w:rsidRPr="00763FDC">
        <w:rPr>
          <w:noProof/>
          <w:lang w:val="en-CA"/>
        </w:rPr>
        <w:t>5.2.2.1</w:t>
      </w:r>
      <w:r>
        <w:rPr>
          <w:rFonts w:asciiTheme="minorHAnsi" w:eastAsiaTheme="minorEastAsia" w:hAnsiTheme="minorHAnsi" w:cstheme="minorBidi"/>
          <w:noProof/>
          <w:kern w:val="2"/>
          <w:sz w:val="22"/>
          <w:szCs w:val="22"/>
          <w:lang w:eastAsia="en-GB"/>
          <w14:ligatures w14:val="standardContextual"/>
        </w:rPr>
        <w:tab/>
      </w:r>
      <w:r w:rsidRPr="00763FDC">
        <w:rPr>
          <w:noProof/>
          <w:lang w:val="en-CA"/>
        </w:rPr>
        <w:t>General</w:t>
      </w:r>
      <w:r>
        <w:rPr>
          <w:noProof/>
        </w:rPr>
        <w:tab/>
      </w:r>
      <w:r>
        <w:rPr>
          <w:noProof/>
        </w:rPr>
        <w:fldChar w:fldCharType="begin" w:fldLock="1"/>
      </w:r>
      <w:r>
        <w:rPr>
          <w:noProof/>
        </w:rPr>
        <w:instrText xml:space="preserve"> PAGEREF _Toc160650878 \h </w:instrText>
      </w:r>
      <w:r>
        <w:rPr>
          <w:noProof/>
        </w:rPr>
      </w:r>
      <w:r>
        <w:rPr>
          <w:noProof/>
        </w:rPr>
        <w:fldChar w:fldCharType="separate"/>
      </w:r>
      <w:r>
        <w:rPr>
          <w:noProof/>
        </w:rPr>
        <w:t>24</w:t>
      </w:r>
      <w:r>
        <w:rPr>
          <w:noProof/>
        </w:rPr>
        <w:fldChar w:fldCharType="end"/>
      </w:r>
    </w:p>
    <w:p w14:paraId="6172C1B8" w14:textId="2D339319" w:rsidR="009E0B9D" w:rsidRDefault="009E0B9D">
      <w:pPr>
        <w:pStyle w:val="TOC4"/>
        <w:rPr>
          <w:rFonts w:asciiTheme="minorHAnsi" w:eastAsiaTheme="minorEastAsia" w:hAnsiTheme="minorHAnsi" w:cstheme="minorBidi"/>
          <w:noProof/>
          <w:kern w:val="2"/>
          <w:sz w:val="22"/>
          <w:szCs w:val="22"/>
          <w:lang w:eastAsia="en-GB"/>
          <w14:ligatures w14:val="standardContextual"/>
        </w:rPr>
      </w:pPr>
      <w:r w:rsidRPr="00763FDC">
        <w:rPr>
          <w:noProof/>
          <w:lang w:val="en-CA"/>
        </w:rPr>
        <w:t>5.2.2.2</w:t>
      </w:r>
      <w:r>
        <w:rPr>
          <w:rFonts w:asciiTheme="minorHAnsi" w:eastAsiaTheme="minorEastAsia" w:hAnsiTheme="minorHAnsi" w:cstheme="minorBidi"/>
          <w:noProof/>
          <w:kern w:val="2"/>
          <w:sz w:val="22"/>
          <w:szCs w:val="22"/>
          <w:lang w:eastAsia="en-GB"/>
          <w14:ligatures w14:val="standardContextual"/>
        </w:rPr>
        <w:tab/>
      </w:r>
      <w:r w:rsidRPr="00763FDC">
        <w:rPr>
          <w:noProof/>
          <w:lang w:val="en-CA"/>
        </w:rPr>
        <w:t>Extended Report block for QoE timing information</w:t>
      </w:r>
      <w:r>
        <w:rPr>
          <w:noProof/>
        </w:rPr>
        <w:tab/>
      </w:r>
      <w:r>
        <w:rPr>
          <w:noProof/>
        </w:rPr>
        <w:fldChar w:fldCharType="begin" w:fldLock="1"/>
      </w:r>
      <w:r>
        <w:rPr>
          <w:noProof/>
        </w:rPr>
        <w:instrText xml:space="preserve"> PAGEREF _Toc160650879 \h </w:instrText>
      </w:r>
      <w:r>
        <w:rPr>
          <w:noProof/>
        </w:rPr>
      </w:r>
      <w:r>
        <w:rPr>
          <w:noProof/>
        </w:rPr>
        <w:fldChar w:fldCharType="separate"/>
      </w:r>
      <w:r>
        <w:rPr>
          <w:noProof/>
        </w:rPr>
        <w:t>24</w:t>
      </w:r>
      <w:r>
        <w:rPr>
          <w:noProof/>
        </w:rPr>
        <w:fldChar w:fldCharType="end"/>
      </w:r>
    </w:p>
    <w:p w14:paraId="0A7E9646" w14:textId="22209FA2"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sidRPr="00763FDC">
        <w:rPr>
          <w:noProof/>
          <w:lang w:val="en-CA"/>
        </w:rPr>
        <w:t>5.2.3</w:t>
      </w:r>
      <w:r>
        <w:rPr>
          <w:rFonts w:asciiTheme="minorHAnsi" w:eastAsiaTheme="minorEastAsia" w:hAnsiTheme="minorHAnsi" w:cstheme="minorBidi"/>
          <w:noProof/>
          <w:kern w:val="2"/>
          <w:sz w:val="22"/>
          <w:szCs w:val="22"/>
          <w:lang w:eastAsia="en-GB"/>
          <w14:ligatures w14:val="standardContextual"/>
        </w:rPr>
        <w:tab/>
      </w:r>
      <w:r w:rsidRPr="00763FDC">
        <w:rPr>
          <w:noProof/>
          <w:lang w:val="en-CA"/>
        </w:rPr>
        <w:t>SDP signaling and attributes</w:t>
      </w:r>
      <w:r>
        <w:rPr>
          <w:noProof/>
        </w:rPr>
        <w:tab/>
      </w:r>
      <w:r>
        <w:rPr>
          <w:noProof/>
        </w:rPr>
        <w:fldChar w:fldCharType="begin" w:fldLock="1"/>
      </w:r>
      <w:r>
        <w:rPr>
          <w:noProof/>
        </w:rPr>
        <w:instrText xml:space="preserve"> PAGEREF _Toc160650880 \h </w:instrText>
      </w:r>
      <w:r>
        <w:rPr>
          <w:noProof/>
        </w:rPr>
      </w:r>
      <w:r>
        <w:rPr>
          <w:noProof/>
        </w:rPr>
        <w:fldChar w:fldCharType="separate"/>
      </w:r>
      <w:r>
        <w:rPr>
          <w:noProof/>
        </w:rPr>
        <w:t>26</w:t>
      </w:r>
      <w:r>
        <w:rPr>
          <w:noProof/>
        </w:rPr>
        <w:fldChar w:fldCharType="end"/>
      </w:r>
    </w:p>
    <w:p w14:paraId="3557BA85" w14:textId="2E2A0920" w:rsidR="009E0B9D" w:rsidRDefault="009E0B9D" w:rsidP="009E0B9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Guidelines for PDU Set identification</w:t>
      </w:r>
      <w:r>
        <w:rPr>
          <w:noProof/>
        </w:rPr>
        <w:tab/>
      </w:r>
      <w:r>
        <w:rPr>
          <w:noProof/>
        </w:rPr>
        <w:fldChar w:fldCharType="begin" w:fldLock="1"/>
      </w:r>
      <w:r>
        <w:rPr>
          <w:noProof/>
        </w:rPr>
        <w:instrText xml:space="preserve"> PAGEREF _Toc160650881 \h </w:instrText>
      </w:r>
      <w:r>
        <w:rPr>
          <w:noProof/>
        </w:rPr>
      </w:r>
      <w:r>
        <w:rPr>
          <w:noProof/>
        </w:rPr>
        <w:fldChar w:fldCharType="separate"/>
      </w:r>
      <w:r>
        <w:rPr>
          <w:noProof/>
        </w:rPr>
        <w:t>26</w:t>
      </w:r>
      <w:r>
        <w:rPr>
          <w:noProof/>
        </w:rPr>
        <w:fldChar w:fldCharType="end"/>
      </w:r>
    </w:p>
    <w:p w14:paraId="019B57E9" w14:textId="6D339CC5"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A.0</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_Toc160650882 \h </w:instrText>
      </w:r>
      <w:r>
        <w:rPr>
          <w:noProof/>
        </w:rPr>
      </w:r>
      <w:r>
        <w:rPr>
          <w:noProof/>
        </w:rPr>
        <w:fldChar w:fldCharType="separate"/>
      </w:r>
      <w:r>
        <w:rPr>
          <w:noProof/>
        </w:rPr>
        <w:t>26</w:t>
      </w:r>
      <w:r>
        <w:rPr>
          <w:noProof/>
        </w:rPr>
        <w:fldChar w:fldCharType="end"/>
      </w:r>
    </w:p>
    <w:p w14:paraId="3F884615" w14:textId="4A1A35C1"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A.1</w:t>
      </w:r>
      <w:r>
        <w:rPr>
          <w:rFonts w:asciiTheme="minorHAnsi" w:eastAsiaTheme="minorEastAsia" w:hAnsiTheme="minorHAnsi" w:cstheme="minorBidi"/>
          <w:noProof/>
          <w:kern w:val="2"/>
          <w:szCs w:val="22"/>
          <w:lang w:eastAsia="en-GB"/>
          <w14:ligatures w14:val="standardContextual"/>
        </w:rPr>
        <w:tab/>
      </w:r>
      <w:r>
        <w:rPr>
          <w:noProof/>
          <w:lang w:eastAsia="zh-CN"/>
        </w:rPr>
        <w:t>Leveraging RTP Header Extensions</w:t>
      </w:r>
      <w:r>
        <w:rPr>
          <w:noProof/>
        </w:rPr>
        <w:tab/>
      </w:r>
      <w:r>
        <w:rPr>
          <w:noProof/>
        </w:rPr>
        <w:fldChar w:fldCharType="begin" w:fldLock="1"/>
      </w:r>
      <w:r>
        <w:rPr>
          <w:noProof/>
        </w:rPr>
        <w:instrText xml:space="preserve"> PAGEREF _Toc160650883 \h </w:instrText>
      </w:r>
      <w:r>
        <w:rPr>
          <w:noProof/>
        </w:rPr>
      </w:r>
      <w:r>
        <w:rPr>
          <w:noProof/>
        </w:rPr>
        <w:fldChar w:fldCharType="separate"/>
      </w:r>
      <w:r>
        <w:rPr>
          <w:noProof/>
        </w:rPr>
        <w:t>27</w:t>
      </w:r>
      <w:r>
        <w:rPr>
          <w:noProof/>
        </w:rPr>
        <w:fldChar w:fldCharType="end"/>
      </w:r>
    </w:p>
    <w:p w14:paraId="69F5758F" w14:textId="42ED063E"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A.2</w:t>
      </w:r>
      <w:r>
        <w:rPr>
          <w:rFonts w:asciiTheme="minorHAnsi" w:eastAsiaTheme="minorEastAsia" w:hAnsiTheme="minorHAnsi" w:cstheme="minorBidi"/>
          <w:noProof/>
          <w:kern w:val="2"/>
          <w:szCs w:val="22"/>
          <w:lang w:eastAsia="en-GB"/>
          <w14:ligatures w14:val="standardContextual"/>
        </w:rPr>
        <w:tab/>
      </w:r>
      <w:r>
        <w:rPr>
          <w:noProof/>
          <w:lang w:eastAsia="zh-CN"/>
        </w:rPr>
        <w:t>Obtaining PDU Set information from RTP Payload</w:t>
      </w:r>
      <w:r>
        <w:rPr>
          <w:noProof/>
        </w:rPr>
        <w:tab/>
      </w:r>
      <w:r>
        <w:rPr>
          <w:noProof/>
        </w:rPr>
        <w:fldChar w:fldCharType="begin" w:fldLock="1"/>
      </w:r>
      <w:r>
        <w:rPr>
          <w:noProof/>
        </w:rPr>
        <w:instrText xml:space="preserve"> PAGEREF _Toc160650884 \h </w:instrText>
      </w:r>
      <w:r>
        <w:rPr>
          <w:noProof/>
        </w:rPr>
      </w:r>
      <w:r>
        <w:rPr>
          <w:noProof/>
        </w:rPr>
        <w:fldChar w:fldCharType="separate"/>
      </w:r>
      <w:r>
        <w:rPr>
          <w:noProof/>
        </w:rPr>
        <w:t>27</w:t>
      </w:r>
      <w:r>
        <w:rPr>
          <w:noProof/>
        </w:rPr>
        <w:fldChar w:fldCharType="end"/>
      </w:r>
    </w:p>
    <w:p w14:paraId="08ABE3C4" w14:textId="1B33C614"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A.2.0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_Toc160650885 \h </w:instrText>
      </w:r>
      <w:r>
        <w:rPr>
          <w:noProof/>
        </w:rPr>
      </w:r>
      <w:r>
        <w:rPr>
          <w:noProof/>
        </w:rPr>
        <w:fldChar w:fldCharType="separate"/>
      </w:r>
      <w:r>
        <w:rPr>
          <w:noProof/>
        </w:rPr>
        <w:t>27</w:t>
      </w:r>
      <w:r>
        <w:rPr>
          <w:noProof/>
        </w:rPr>
        <w:fldChar w:fldCharType="end"/>
      </w:r>
    </w:p>
    <w:p w14:paraId="454D907F" w14:textId="7678D4DD"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rFonts w:asciiTheme="minorHAnsi" w:eastAsiaTheme="minorEastAsia" w:hAnsiTheme="minorHAnsi" w:cstheme="minorBidi"/>
          <w:noProof/>
          <w:kern w:val="2"/>
          <w:sz w:val="22"/>
          <w:szCs w:val="22"/>
          <w:lang w:eastAsia="en-GB"/>
          <w14:ligatures w14:val="standardContextual"/>
        </w:rPr>
        <w:tab/>
      </w:r>
      <w:r>
        <w:rPr>
          <w:noProof/>
          <w:lang w:eastAsia="zh-CN"/>
        </w:rPr>
        <w:t>RTP/SRTP header</w:t>
      </w:r>
      <w:r>
        <w:rPr>
          <w:noProof/>
        </w:rPr>
        <w:tab/>
      </w:r>
      <w:r>
        <w:rPr>
          <w:noProof/>
        </w:rPr>
        <w:fldChar w:fldCharType="begin" w:fldLock="1"/>
      </w:r>
      <w:r>
        <w:rPr>
          <w:noProof/>
        </w:rPr>
        <w:instrText xml:space="preserve"> PAGEREF _Toc160650886 \h </w:instrText>
      </w:r>
      <w:r>
        <w:rPr>
          <w:noProof/>
        </w:rPr>
      </w:r>
      <w:r>
        <w:rPr>
          <w:noProof/>
        </w:rPr>
        <w:fldChar w:fldCharType="separate"/>
      </w:r>
      <w:r>
        <w:rPr>
          <w:noProof/>
        </w:rPr>
        <w:t>27</w:t>
      </w:r>
      <w:r>
        <w:rPr>
          <w:noProof/>
        </w:rPr>
        <w:fldChar w:fldCharType="end"/>
      </w:r>
    </w:p>
    <w:p w14:paraId="4BAD3E1D" w14:textId="52A6CD05"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rFonts w:asciiTheme="minorHAnsi" w:eastAsiaTheme="minorEastAsia" w:hAnsiTheme="minorHAnsi" w:cstheme="minorBidi"/>
          <w:noProof/>
          <w:kern w:val="2"/>
          <w:sz w:val="22"/>
          <w:szCs w:val="22"/>
          <w:lang w:eastAsia="en-GB"/>
          <w14:ligatures w14:val="standardContextual"/>
        </w:rPr>
        <w:tab/>
      </w:r>
      <w:r>
        <w:rPr>
          <w:noProof/>
          <w:lang w:eastAsia="zh-CN"/>
        </w:rPr>
        <w:t>RTP payload</w:t>
      </w:r>
      <w:r>
        <w:rPr>
          <w:noProof/>
        </w:rPr>
        <w:tab/>
      </w:r>
      <w:r>
        <w:rPr>
          <w:noProof/>
        </w:rPr>
        <w:fldChar w:fldCharType="begin" w:fldLock="1"/>
      </w:r>
      <w:r>
        <w:rPr>
          <w:noProof/>
        </w:rPr>
        <w:instrText xml:space="preserve"> PAGEREF _Toc160650887 \h </w:instrText>
      </w:r>
      <w:r>
        <w:rPr>
          <w:noProof/>
        </w:rPr>
      </w:r>
      <w:r>
        <w:rPr>
          <w:noProof/>
        </w:rPr>
        <w:fldChar w:fldCharType="separate"/>
      </w:r>
      <w:r>
        <w:rPr>
          <w:noProof/>
        </w:rPr>
        <w:t>28</w:t>
      </w:r>
      <w:r>
        <w:rPr>
          <w:noProof/>
        </w:rPr>
        <w:fldChar w:fldCharType="end"/>
      </w:r>
    </w:p>
    <w:p w14:paraId="5034C08A" w14:textId="2FA8ACD0"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A.2.2.1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_Toc160650888 \h </w:instrText>
      </w:r>
      <w:r>
        <w:rPr>
          <w:noProof/>
        </w:rPr>
      </w:r>
      <w:r>
        <w:rPr>
          <w:noProof/>
        </w:rPr>
        <w:fldChar w:fldCharType="separate"/>
      </w:r>
      <w:r>
        <w:rPr>
          <w:noProof/>
        </w:rPr>
        <w:t>28</w:t>
      </w:r>
      <w:r>
        <w:rPr>
          <w:noProof/>
        </w:rPr>
        <w:fldChar w:fldCharType="end"/>
      </w:r>
    </w:p>
    <w:p w14:paraId="12CB5E74" w14:textId="1D4BB8E5"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A.2.2.2</w:t>
      </w:r>
      <w:r>
        <w:rPr>
          <w:rFonts w:asciiTheme="minorHAnsi" w:eastAsiaTheme="minorEastAsia" w:hAnsiTheme="minorHAnsi" w:cstheme="minorBidi"/>
          <w:noProof/>
          <w:kern w:val="2"/>
          <w:sz w:val="22"/>
          <w:szCs w:val="22"/>
          <w:lang w:eastAsia="en-GB"/>
          <w14:ligatures w14:val="standardContextual"/>
        </w:rPr>
        <w:tab/>
      </w:r>
      <w:r>
        <w:rPr>
          <w:noProof/>
          <w:lang w:eastAsia="zh-CN"/>
        </w:rPr>
        <w:t>RTP payload for H.264/AVC codec</w:t>
      </w:r>
      <w:r>
        <w:rPr>
          <w:noProof/>
        </w:rPr>
        <w:tab/>
      </w:r>
      <w:r>
        <w:rPr>
          <w:noProof/>
        </w:rPr>
        <w:fldChar w:fldCharType="begin" w:fldLock="1"/>
      </w:r>
      <w:r>
        <w:rPr>
          <w:noProof/>
        </w:rPr>
        <w:instrText xml:space="preserve"> PAGEREF _Toc160650889 \h </w:instrText>
      </w:r>
      <w:r>
        <w:rPr>
          <w:noProof/>
        </w:rPr>
      </w:r>
      <w:r>
        <w:rPr>
          <w:noProof/>
        </w:rPr>
        <w:fldChar w:fldCharType="separate"/>
      </w:r>
      <w:r>
        <w:rPr>
          <w:noProof/>
        </w:rPr>
        <w:t>28</w:t>
      </w:r>
      <w:r>
        <w:rPr>
          <w:noProof/>
        </w:rPr>
        <w:fldChar w:fldCharType="end"/>
      </w:r>
    </w:p>
    <w:p w14:paraId="1EF34655" w14:textId="28574BD5"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A.2.2.3</w:t>
      </w:r>
      <w:r>
        <w:rPr>
          <w:rFonts w:asciiTheme="minorHAnsi" w:eastAsiaTheme="minorEastAsia" w:hAnsiTheme="minorHAnsi" w:cstheme="minorBidi"/>
          <w:noProof/>
          <w:kern w:val="2"/>
          <w:sz w:val="22"/>
          <w:szCs w:val="22"/>
          <w:lang w:eastAsia="en-GB"/>
          <w14:ligatures w14:val="standardContextual"/>
        </w:rPr>
        <w:tab/>
      </w:r>
      <w:r>
        <w:rPr>
          <w:noProof/>
          <w:lang w:eastAsia="zh-CN"/>
        </w:rPr>
        <w:t>RTP payload for H.265/HEVC codec</w:t>
      </w:r>
      <w:r>
        <w:rPr>
          <w:noProof/>
        </w:rPr>
        <w:tab/>
      </w:r>
      <w:r>
        <w:rPr>
          <w:noProof/>
        </w:rPr>
        <w:fldChar w:fldCharType="begin" w:fldLock="1"/>
      </w:r>
      <w:r>
        <w:rPr>
          <w:noProof/>
        </w:rPr>
        <w:instrText xml:space="preserve"> PAGEREF _Toc160650890 \h </w:instrText>
      </w:r>
      <w:r>
        <w:rPr>
          <w:noProof/>
        </w:rPr>
      </w:r>
      <w:r>
        <w:rPr>
          <w:noProof/>
        </w:rPr>
        <w:fldChar w:fldCharType="separate"/>
      </w:r>
      <w:r>
        <w:rPr>
          <w:noProof/>
        </w:rPr>
        <w:t>29</w:t>
      </w:r>
      <w:r>
        <w:rPr>
          <w:noProof/>
        </w:rPr>
        <w:fldChar w:fldCharType="end"/>
      </w:r>
    </w:p>
    <w:p w14:paraId="75DDFB93" w14:textId="08CF00E7" w:rsidR="009E0B9D" w:rsidRDefault="009E0B9D" w:rsidP="009E0B9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Examples of SDP offers and answers</w:t>
      </w:r>
      <w:r>
        <w:rPr>
          <w:noProof/>
        </w:rPr>
        <w:tab/>
      </w:r>
      <w:r>
        <w:rPr>
          <w:noProof/>
        </w:rPr>
        <w:fldChar w:fldCharType="begin" w:fldLock="1"/>
      </w:r>
      <w:r>
        <w:rPr>
          <w:noProof/>
        </w:rPr>
        <w:instrText xml:space="preserve"> PAGEREF _Toc160650891 \h </w:instrText>
      </w:r>
      <w:r>
        <w:rPr>
          <w:noProof/>
        </w:rPr>
      </w:r>
      <w:r>
        <w:rPr>
          <w:noProof/>
        </w:rPr>
        <w:fldChar w:fldCharType="separate"/>
      </w:r>
      <w:r>
        <w:rPr>
          <w:noProof/>
        </w:rPr>
        <w:t>31</w:t>
      </w:r>
      <w:r>
        <w:rPr>
          <w:noProof/>
        </w:rPr>
        <w:fldChar w:fldCharType="end"/>
      </w:r>
    </w:p>
    <w:p w14:paraId="6009284B" w14:textId="6639C109"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rFonts w:asciiTheme="minorHAnsi" w:eastAsiaTheme="minorEastAsia" w:hAnsiTheme="minorHAnsi" w:cstheme="minorBidi"/>
          <w:noProof/>
          <w:kern w:val="2"/>
          <w:szCs w:val="22"/>
          <w:lang w:eastAsia="en-GB"/>
          <w14:ligatures w14:val="standardContextual"/>
        </w:rPr>
        <w:tab/>
      </w:r>
      <w:r>
        <w:rPr>
          <w:noProof/>
          <w:lang w:eastAsia="zh-CN"/>
        </w:rPr>
        <w:t>SDP example for RTP header extension for XR pose</w:t>
      </w:r>
      <w:r>
        <w:rPr>
          <w:noProof/>
        </w:rPr>
        <w:tab/>
      </w:r>
      <w:r>
        <w:rPr>
          <w:noProof/>
        </w:rPr>
        <w:fldChar w:fldCharType="begin" w:fldLock="1"/>
      </w:r>
      <w:r>
        <w:rPr>
          <w:noProof/>
        </w:rPr>
        <w:instrText xml:space="preserve"> PAGEREF _Toc160650892 \h </w:instrText>
      </w:r>
      <w:r>
        <w:rPr>
          <w:noProof/>
        </w:rPr>
      </w:r>
      <w:r>
        <w:rPr>
          <w:noProof/>
        </w:rPr>
        <w:fldChar w:fldCharType="separate"/>
      </w:r>
      <w:r>
        <w:rPr>
          <w:noProof/>
        </w:rPr>
        <w:t>31</w:t>
      </w:r>
      <w:r>
        <w:rPr>
          <w:noProof/>
        </w:rPr>
        <w:fldChar w:fldCharType="end"/>
      </w:r>
    </w:p>
    <w:p w14:paraId="5A5BA2AE" w14:textId="41BC2020" w:rsidR="009E0B9D" w:rsidRDefault="009E0B9D" w:rsidP="009E0B9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r>
      <w:r>
        <w:rPr>
          <w:noProof/>
          <w:lang w:eastAsia="zh-CN"/>
        </w:rPr>
        <w:t>RTP Header Extension for Absolute Sender Time</w:t>
      </w:r>
      <w:r>
        <w:rPr>
          <w:noProof/>
        </w:rPr>
        <w:tab/>
      </w:r>
      <w:r>
        <w:rPr>
          <w:noProof/>
        </w:rPr>
        <w:fldChar w:fldCharType="begin" w:fldLock="1"/>
      </w:r>
      <w:r>
        <w:rPr>
          <w:noProof/>
        </w:rPr>
        <w:instrText xml:space="preserve"> PAGEREF _Toc160650893 \h </w:instrText>
      </w:r>
      <w:r>
        <w:rPr>
          <w:noProof/>
        </w:rPr>
      </w:r>
      <w:r>
        <w:rPr>
          <w:noProof/>
        </w:rPr>
        <w:fldChar w:fldCharType="separate"/>
      </w:r>
      <w:r>
        <w:rPr>
          <w:noProof/>
        </w:rPr>
        <w:t>31</w:t>
      </w:r>
      <w:r>
        <w:rPr>
          <w:noProof/>
        </w:rPr>
        <w:fldChar w:fldCharType="end"/>
      </w:r>
    </w:p>
    <w:p w14:paraId="087CDA76" w14:textId="718B3EAE" w:rsidR="009E0B9D" w:rsidRDefault="009E0B9D" w:rsidP="009E0B9D">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r>
      <w:r>
        <w:rPr>
          <w:noProof/>
          <w:lang w:eastAsia="zh-CN"/>
        </w:rPr>
        <w:t>IANA registration information for RTP Header Extensions</w:t>
      </w:r>
      <w:r>
        <w:rPr>
          <w:noProof/>
        </w:rPr>
        <w:tab/>
      </w:r>
      <w:r>
        <w:rPr>
          <w:noProof/>
        </w:rPr>
        <w:fldChar w:fldCharType="begin" w:fldLock="1"/>
      </w:r>
      <w:r>
        <w:rPr>
          <w:noProof/>
        </w:rPr>
        <w:instrText xml:space="preserve"> PAGEREF _Toc160650894 \h </w:instrText>
      </w:r>
      <w:r>
        <w:rPr>
          <w:noProof/>
        </w:rPr>
      </w:r>
      <w:r>
        <w:rPr>
          <w:noProof/>
        </w:rPr>
        <w:fldChar w:fldCharType="separate"/>
      </w:r>
      <w:r>
        <w:rPr>
          <w:noProof/>
        </w:rPr>
        <w:t>32</w:t>
      </w:r>
      <w:r>
        <w:rPr>
          <w:noProof/>
        </w:rPr>
        <w:fldChar w:fldCharType="end"/>
      </w:r>
    </w:p>
    <w:p w14:paraId="38D58DE6" w14:textId="0D0759F8"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D.1</w:t>
      </w:r>
      <w:r>
        <w:rPr>
          <w:rFonts w:asciiTheme="minorHAnsi" w:eastAsiaTheme="minorEastAsia" w:hAnsiTheme="minorHAnsi" w:cstheme="minorBidi"/>
          <w:noProof/>
          <w:kern w:val="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_Toc160650895 \h </w:instrText>
      </w:r>
      <w:r>
        <w:rPr>
          <w:noProof/>
        </w:rPr>
      </w:r>
      <w:r>
        <w:rPr>
          <w:noProof/>
        </w:rPr>
        <w:fldChar w:fldCharType="separate"/>
      </w:r>
      <w:r>
        <w:rPr>
          <w:noProof/>
        </w:rPr>
        <w:t>32</w:t>
      </w:r>
      <w:r>
        <w:rPr>
          <w:noProof/>
        </w:rPr>
        <w:fldChar w:fldCharType="end"/>
      </w:r>
    </w:p>
    <w:p w14:paraId="73B190C3" w14:textId="6FEEFFCC"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D.2</w:t>
      </w:r>
      <w:r>
        <w:rPr>
          <w:rFonts w:asciiTheme="minorHAnsi" w:eastAsiaTheme="minorEastAsia" w:hAnsiTheme="minorHAnsi" w:cstheme="minorBidi"/>
          <w:noProof/>
          <w:kern w:val="2"/>
          <w:szCs w:val="22"/>
          <w:lang w:eastAsia="en-GB"/>
          <w14:ligatures w14:val="standardContextual"/>
        </w:rPr>
        <w:tab/>
      </w:r>
      <w:r>
        <w:rPr>
          <w:noProof/>
          <w:lang w:eastAsia="zh-CN"/>
        </w:rPr>
        <w:t>urn:3gpp:pdu-set-marking:rel-18</w:t>
      </w:r>
      <w:r>
        <w:rPr>
          <w:noProof/>
        </w:rPr>
        <w:tab/>
      </w:r>
      <w:r>
        <w:rPr>
          <w:noProof/>
        </w:rPr>
        <w:fldChar w:fldCharType="begin" w:fldLock="1"/>
      </w:r>
      <w:r>
        <w:rPr>
          <w:noProof/>
        </w:rPr>
        <w:instrText xml:space="preserve"> PAGEREF _Toc160650896 \h </w:instrText>
      </w:r>
      <w:r>
        <w:rPr>
          <w:noProof/>
        </w:rPr>
      </w:r>
      <w:r>
        <w:rPr>
          <w:noProof/>
        </w:rPr>
        <w:fldChar w:fldCharType="separate"/>
      </w:r>
      <w:r>
        <w:rPr>
          <w:noProof/>
        </w:rPr>
        <w:t>32</w:t>
      </w:r>
      <w:r>
        <w:rPr>
          <w:noProof/>
        </w:rPr>
        <w:fldChar w:fldCharType="end"/>
      </w:r>
    </w:p>
    <w:p w14:paraId="7E0B6B5E" w14:textId="41A212CC"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D.3</w:t>
      </w:r>
      <w:r>
        <w:rPr>
          <w:rFonts w:asciiTheme="minorHAnsi" w:eastAsiaTheme="minorEastAsia" w:hAnsiTheme="minorHAnsi" w:cstheme="minorBidi"/>
          <w:noProof/>
          <w:kern w:val="2"/>
          <w:szCs w:val="22"/>
          <w:lang w:eastAsia="en-GB"/>
          <w14:ligatures w14:val="standardContextual"/>
        </w:rPr>
        <w:tab/>
      </w:r>
      <w:r>
        <w:rPr>
          <w:noProof/>
          <w:lang w:eastAsia="zh-CN"/>
        </w:rPr>
        <w:t>urn:3gpp:xr-pose</w:t>
      </w:r>
      <w:r>
        <w:rPr>
          <w:noProof/>
        </w:rPr>
        <w:tab/>
      </w:r>
      <w:r>
        <w:rPr>
          <w:noProof/>
        </w:rPr>
        <w:fldChar w:fldCharType="begin" w:fldLock="1"/>
      </w:r>
      <w:r>
        <w:rPr>
          <w:noProof/>
        </w:rPr>
        <w:instrText xml:space="preserve"> PAGEREF _Toc160650897 \h </w:instrText>
      </w:r>
      <w:r>
        <w:rPr>
          <w:noProof/>
        </w:rPr>
      </w:r>
      <w:r>
        <w:rPr>
          <w:noProof/>
        </w:rPr>
        <w:fldChar w:fldCharType="separate"/>
      </w:r>
      <w:r>
        <w:rPr>
          <w:noProof/>
        </w:rPr>
        <w:t>32</w:t>
      </w:r>
      <w:r>
        <w:rPr>
          <w:noProof/>
        </w:rPr>
        <w:fldChar w:fldCharType="end"/>
      </w:r>
    </w:p>
    <w:p w14:paraId="1722EFF5" w14:textId="05CE2DE6"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D.4</w:t>
      </w:r>
      <w:r>
        <w:rPr>
          <w:rFonts w:asciiTheme="minorHAnsi" w:eastAsiaTheme="minorEastAsia" w:hAnsiTheme="minorHAnsi" w:cstheme="minorBidi"/>
          <w:noProof/>
          <w:kern w:val="2"/>
          <w:szCs w:val="22"/>
          <w:lang w:eastAsia="en-GB"/>
          <w14:ligatures w14:val="standardContextual"/>
        </w:rPr>
        <w:tab/>
      </w:r>
      <w:r>
        <w:rPr>
          <w:noProof/>
          <w:lang w:eastAsia="zh-CN"/>
        </w:rPr>
        <w:t>urn:3gpp:delay-measurement-response:rel-18</w:t>
      </w:r>
      <w:r>
        <w:rPr>
          <w:noProof/>
        </w:rPr>
        <w:tab/>
      </w:r>
      <w:r>
        <w:rPr>
          <w:noProof/>
        </w:rPr>
        <w:fldChar w:fldCharType="begin" w:fldLock="1"/>
      </w:r>
      <w:r>
        <w:rPr>
          <w:noProof/>
        </w:rPr>
        <w:instrText xml:space="preserve"> PAGEREF _Toc160650898 \h </w:instrText>
      </w:r>
      <w:r>
        <w:rPr>
          <w:noProof/>
        </w:rPr>
      </w:r>
      <w:r>
        <w:rPr>
          <w:noProof/>
        </w:rPr>
        <w:fldChar w:fldCharType="separate"/>
      </w:r>
      <w:r>
        <w:rPr>
          <w:noProof/>
        </w:rPr>
        <w:t>33</w:t>
      </w:r>
      <w:r>
        <w:rPr>
          <w:noProof/>
        </w:rPr>
        <w:fldChar w:fldCharType="end"/>
      </w:r>
    </w:p>
    <w:p w14:paraId="325C58C1" w14:textId="7A76A676" w:rsidR="009E0B9D" w:rsidRDefault="009E0B9D" w:rsidP="009E0B9D">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r>
      <w:r>
        <w:rPr>
          <w:noProof/>
          <w:lang w:eastAsia="zh-CN"/>
        </w:rPr>
        <w:t>IANA registration information for RTCP XR block types</w:t>
      </w:r>
      <w:r>
        <w:rPr>
          <w:noProof/>
        </w:rPr>
        <w:tab/>
      </w:r>
      <w:r>
        <w:rPr>
          <w:noProof/>
        </w:rPr>
        <w:fldChar w:fldCharType="begin" w:fldLock="1"/>
      </w:r>
      <w:r>
        <w:rPr>
          <w:noProof/>
        </w:rPr>
        <w:instrText xml:space="preserve"> PAGEREF _Toc160650899 \h </w:instrText>
      </w:r>
      <w:r>
        <w:rPr>
          <w:noProof/>
        </w:rPr>
      </w:r>
      <w:r>
        <w:rPr>
          <w:noProof/>
        </w:rPr>
        <w:fldChar w:fldCharType="separate"/>
      </w:r>
      <w:r>
        <w:rPr>
          <w:noProof/>
        </w:rPr>
        <w:t>33</w:t>
      </w:r>
      <w:r>
        <w:rPr>
          <w:noProof/>
        </w:rPr>
        <w:fldChar w:fldCharType="end"/>
      </w:r>
    </w:p>
    <w:p w14:paraId="1BC5BA49" w14:textId="207492B7"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E.1</w:t>
      </w:r>
      <w:r>
        <w:rPr>
          <w:rFonts w:asciiTheme="minorHAnsi" w:eastAsiaTheme="minorEastAsia" w:hAnsiTheme="minorHAnsi" w:cstheme="minorBidi"/>
          <w:noProof/>
          <w:kern w:val="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_Toc160650900 \h </w:instrText>
      </w:r>
      <w:r>
        <w:rPr>
          <w:noProof/>
        </w:rPr>
      </w:r>
      <w:r>
        <w:rPr>
          <w:noProof/>
        </w:rPr>
        <w:fldChar w:fldCharType="separate"/>
      </w:r>
      <w:r>
        <w:rPr>
          <w:noProof/>
        </w:rPr>
        <w:t>33</w:t>
      </w:r>
      <w:r>
        <w:rPr>
          <w:noProof/>
        </w:rPr>
        <w:fldChar w:fldCharType="end"/>
      </w:r>
    </w:p>
    <w:p w14:paraId="0B8831A7" w14:textId="54B54DAD"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E.2</w:t>
      </w:r>
      <w:r>
        <w:rPr>
          <w:rFonts w:asciiTheme="minorHAnsi" w:eastAsiaTheme="minorEastAsia" w:hAnsiTheme="minorHAnsi" w:cstheme="minorBidi"/>
          <w:noProof/>
          <w:kern w:val="2"/>
          <w:szCs w:val="22"/>
          <w:lang w:eastAsia="en-GB"/>
          <w14:ligatures w14:val="standardContextual"/>
        </w:rPr>
        <w:tab/>
      </w:r>
      <w:r>
        <w:rPr>
          <w:noProof/>
          <w:lang w:eastAsia="zh-CN"/>
        </w:rPr>
        <w:t>Timing Information for QoE Metrics Calculation</w:t>
      </w:r>
      <w:r>
        <w:rPr>
          <w:noProof/>
        </w:rPr>
        <w:tab/>
      </w:r>
      <w:r>
        <w:rPr>
          <w:noProof/>
        </w:rPr>
        <w:fldChar w:fldCharType="begin" w:fldLock="1"/>
      </w:r>
      <w:r>
        <w:rPr>
          <w:noProof/>
        </w:rPr>
        <w:instrText xml:space="preserve"> PAGEREF _Toc160650901 \h </w:instrText>
      </w:r>
      <w:r>
        <w:rPr>
          <w:noProof/>
        </w:rPr>
      </w:r>
      <w:r>
        <w:rPr>
          <w:noProof/>
        </w:rPr>
        <w:fldChar w:fldCharType="separate"/>
      </w:r>
      <w:r>
        <w:rPr>
          <w:noProof/>
        </w:rPr>
        <w:t>33</w:t>
      </w:r>
      <w:r>
        <w:rPr>
          <w:noProof/>
        </w:rPr>
        <w:fldChar w:fldCharType="end"/>
      </w:r>
    </w:p>
    <w:p w14:paraId="02E590D0" w14:textId="1B5B9F15" w:rsidR="009E0B9D" w:rsidRDefault="009E0B9D" w:rsidP="009E0B9D">
      <w:pPr>
        <w:pStyle w:val="TOC8"/>
        <w:rPr>
          <w:rFonts w:asciiTheme="minorHAnsi" w:eastAsiaTheme="minorEastAsia" w:hAnsiTheme="minorHAnsi" w:cstheme="minorBidi"/>
          <w:b w:val="0"/>
          <w:noProof/>
          <w:kern w:val="2"/>
          <w:szCs w:val="22"/>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_Toc160650902 \h </w:instrText>
      </w:r>
      <w:r>
        <w:rPr>
          <w:noProof/>
        </w:rPr>
      </w:r>
      <w:r>
        <w:rPr>
          <w:noProof/>
        </w:rPr>
        <w:fldChar w:fldCharType="separate"/>
      </w:r>
      <w:r>
        <w:rPr>
          <w:noProof/>
        </w:rPr>
        <w:t>34</w:t>
      </w:r>
      <w:r>
        <w:rPr>
          <w:noProof/>
        </w:rPr>
        <w:fldChar w:fldCharType="end"/>
      </w:r>
    </w:p>
    <w:p w14:paraId="0B9E3498" w14:textId="3BF1376E"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7" w:name="foreword"/>
      <w:bookmarkStart w:id="18" w:name="_Toc160650836"/>
      <w:bookmarkEnd w:id="17"/>
      <w:r w:rsidRPr="004D3578">
        <w:lastRenderedPageBreak/>
        <w:t>Foreword</w:t>
      </w:r>
      <w:bookmarkEnd w:id="18"/>
    </w:p>
    <w:p w14:paraId="2511FBFA" w14:textId="0265BF29" w:rsidR="00080512" w:rsidRPr="004D3578" w:rsidRDefault="00080512">
      <w:r w:rsidRPr="004D3578">
        <w:t xml:space="preserve">This Technical </w:t>
      </w:r>
      <w:bookmarkStart w:id="19" w:name="spectype3"/>
      <w:r w:rsidRPr="003A4C5B">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0055407" w:rsidR="00080512" w:rsidRDefault="00080512">
      <w:pPr>
        <w:pStyle w:val="Heading1"/>
      </w:pPr>
      <w:bookmarkStart w:id="20" w:name="introduction"/>
      <w:bookmarkStart w:id="21" w:name="_Toc160650837"/>
      <w:bookmarkEnd w:id="20"/>
      <w:r w:rsidRPr="004D3578">
        <w:t>Introduction</w:t>
      </w:r>
      <w:bookmarkEnd w:id="21"/>
    </w:p>
    <w:p w14:paraId="1AE1333B" w14:textId="5A217571" w:rsidR="00C76183" w:rsidRDefault="00C76183" w:rsidP="00C76183">
      <w:r>
        <w:t xml:space="preserve">TR 26.998 </w:t>
      </w:r>
      <w:r w:rsidR="00E0327A">
        <w:t xml:space="preserve">[8] </w:t>
      </w:r>
      <w:r>
        <w:t xml:space="preserve">(5G Glass-type AR/MR) identified multiple aspects of normative work to support </w:t>
      </w:r>
      <w:r w:rsidR="00060CBC">
        <w:t>"</w:t>
      </w:r>
      <w:r>
        <w:t>5G/AR Real-time Communication</w:t>
      </w:r>
      <w:r w:rsidR="00060CBC">
        <w:t>"</w:t>
      </w:r>
      <w:r>
        <w:t xml:space="preserve">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w:t>
      </w:r>
      <w:proofErr w:type="spellStart"/>
      <w:r>
        <w:t>QoE</w:t>
      </w:r>
      <w:proofErr w:type="spellEnd"/>
      <w:r>
        <w:t xml:space="preserv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2" w:name="scope"/>
      <w:bookmarkStart w:id="23" w:name="_Toc160650838"/>
      <w:bookmarkEnd w:id="22"/>
      <w:r w:rsidRPr="004D3578">
        <w:lastRenderedPageBreak/>
        <w:t>1</w:t>
      </w:r>
      <w:r w:rsidRPr="004D3578">
        <w:tab/>
        <w:t>Scope</w:t>
      </w:r>
      <w:bookmarkEnd w:id="23"/>
    </w:p>
    <w:p w14:paraId="1C671D13" w14:textId="3224798C" w:rsidR="000939D5"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292B07">
        <w:t>9</w:t>
      </w:r>
      <w:r w:rsidR="005E72DF">
        <w:t>]</w:t>
      </w:r>
      <w:r w:rsidR="00355F5F">
        <w:t xml:space="preserve"> for </w:t>
      </w:r>
      <w:proofErr w:type="spellStart"/>
      <w:r w:rsidR="00355F5F">
        <w:t>eXtended</w:t>
      </w:r>
      <w:proofErr w:type="spellEnd"/>
      <w:r w:rsidR="00355F5F">
        <w:t xml:space="preserve"> Reality in 5G.</w:t>
      </w:r>
    </w:p>
    <w:p w14:paraId="068EACB3" w14:textId="4A93BE2F" w:rsidR="00FE12AF" w:rsidRDefault="000939D5">
      <w:r>
        <w:t xml:space="preserve">RTP Header Extensions </w:t>
      </w:r>
      <w:r w:rsidR="00D765AC">
        <w:t xml:space="preserve">and RTCP Feedback Reporting </w:t>
      </w:r>
      <w:r>
        <w:t>are introduced</w:t>
      </w:r>
      <w:r w:rsidR="00FB5CA0">
        <w:t xml:space="preserve"> for real-time immersive media and associated metadata</w:t>
      </w:r>
      <w:r w:rsidR="00AE122F">
        <w:t xml:space="preserve"> for use in 5G Systems</w:t>
      </w:r>
      <w:r w:rsidR="00752D00">
        <w:t>.</w:t>
      </w:r>
    </w:p>
    <w:p w14:paraId="794720D9" w14:textId="77777777" w:rsidR="00080512" w:rsidRPr="004D3578" w:rsidRDefault="00080512">
      <w:pPr>
        <w:pStyle w:val="Heading1"/>
      </w:pPr>
      <w:bookmarkStart w:id="24" w:name="references"/>
      <w:bookmarkStart w:id="25" w:name="_Toc16065083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50A35E7F" w:rsidR="0071762A" w:rsidRDefault="00ED4A80" w:rsidP="00EC4A25">
      <w:pPr>
        <w:pStyle w:val="EX"/>
      </w:pPr>
      <w:r>
        <w:t>[2]</w:t>
      </w:r>
      <w:r>
        <w:tab/>
      </w:r>
      <w:r w:rsidR="00853795">
        <w:t xml:space="preserve">ITU-T Rec </w:t>
      </w:r>
      <w:r w:rsidR="00806697">
        <w:t>H.264</w:t>
      </w:r>
      <w:r w:rsidR="003776D2" w:rsidRPr="003776D2">
        <w:t xml:space="preserve"> (08/2021)</w:t>
      </w:r>
      <w:r w:rsidR="00806697">
        <w:t xml:space="preserve">: </w:t>
      </w:r>
      <w:r w:rsidR="00D32851">
        <w:t>"</w:t>
      </w:r>
      <w:r w:rsidR="00D32851" w:rsidRPr="004E6265">
        <w:t xml:space="preserve">Advanced video coding </w:t>
      </w:r>
      <w:r w:rsidR="00F35DDA">
        <w:t>for generic audiovisual services</w:t>
      </w:r>
      <w:r w:rsidR="00D32851">
        <w:t>"</w:t>
      </w:r>
      <w:r w:rsidR="008621CE" w:rsidRPr="008621CE">
        <w:t xml:space="preserve"> | ISO/IEC 14496-10:2022: "Information technology – Coding of audio-visual objects – Part 10: Advanced Video Coding"</w:t>
      </w:r>
      <w:r w:rsidR="00D32851">
        <w:t>.</w:t>
      </w:r>
      <w:r w:rsidR="00F35DDA" w:rsidDel="00F35DDA">
        <w:t xml:space="preserve"> </w:t>
      </w:r>
    </w:p>
    <w:p w14:paraId="0384AEEF" w14:textId="266CFDF0" w:rsidR="00C7173D" w:rsidRPr="004D3578" w:rsidRDefault="00C7173D" w:rsidP="00EC4A25">
      <w:pPr>
        <w:pStyle w:val="EX"/>
      </w:pPr>
      <w:r>
        <w:t>[3]</w:t>
      </w:r>
      <w:r>
        <w:tab/>
        <w:t>ITU-T Rec H.265</w:t>
      </w:r>
      <w:r w:rsidR="00A5632C" w:rsidRPr="00A5632C">
        <w:t xml:space="preserve"> (08/2021)</w:t>
      </w:r>
      <w:r>
        <w:t>: "</w:t>
      </w:r>
      <w:r w:rsidR="004F3A7C" w:rsidRPr="00294CDF">
        <w:t>High efficiency video coding</w:t>
      </w:r>
      <w:r>
        <w:t>"</w:t>
      </w:r>
      <w:r w:rsidR="006F6B01" w:rsidRPr="006F6B01">
        <w:t xml:space="preserve"> | ISO/IEC 23008-2:2023: "High Efficiency Coding and Media Delivery in Heterogeneous Environments – Part 2: High Efficiency Video Coding"</w:t>
      </w:r>
      <w:r>
        <w:t>.</w:t>
      </w:r>
      <w:r w:rsidR="008007BE" w:rsidDel="008007BE">
        <w:t xml:space="preserve"> </w:t>
      </w:r>
    </w:p>
    <w:p w14:paraId="1486B6A9" w14:textId="139BFF7E" w:rsidR="009963CB" w:rsidRDefault="009963CB" w:rsidP="009963CB">
      <w:pPr>
        <w:pStyle w:val="EX"/>
      </w:pPr>
      <w:r>
        <w:rPr>
          <w:rFonts w:hint="eastAsia"/>
        </w:rPr>
        <w:t>[</w:t>
      </w:r>
      <w:r>
        <w:t>4]</w:t>
      </w:r>
      <w:r>
        <w:tab/>
        <w:t>IETF RFC </w:t>
      </w:r>
      <w:r w:rsidRPr="00567618">
        <w:t xml:space="preserve">3550 (2003): "RTP: A Transport Protocol for Real-Time Applications", H. </w:t>
      </w:r>
      <w:proofErr w:type="spellStart"/>
      <w:r w:rsidRPr="00567618">
        <w:t>Schulzrinne</w:t>
      </w:r>
      <w:proofErr w:type="spellEnd"/>
      <w:r w:rsidRPr="00567618">
        <w:t xml:space="preserve">, S. </w:t>
      </w:r>
      <w:proofErr w:type="spellStart"/>
      <w:r w:rsidRPr="00567618">
        <w:t>Casner</w:t>
      </w:r>
      <w:proofErr w:type="spellEnd"/>
      <w:r w:rsidRPr="00567618">
        <w:t>,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 xml:space="preserve">6184 (2011): "RTP Payload Format for H.264 Video", Y.-K. Wang, R. Even, T. Kristensen, R. </w:t>
      </w:r>
      <w:proofErr w:type="spellStart"/>
      <w:r w:rsidRPr="00567618">
        <w:t>Jesup</w:t>
      </w:r>
      <w:proofErr w:type="spellEnd"/>
      <w:r w:rsidRPr="00567618">
        <w:t>.</w:t>
      </w:r>
    </w:p>
    <w:p w14:paraId="7BF94EAB" w14:textId="68BAAA9F" w:rsidR="009963CB" w:rsidRPr="004D3578" w:rsidRDefault="009963CB" w:rsidP="009963CB">
      <w:pPr>
        <w:pStyle w:val="EX"/>
      </w:pPr>
      <w:r>
        <w:rPr>
          <w:rFonts w:hint="eastAsia"/>
        </w:rPr>
        <w:t>[</w:t>
      </w:r>
      <w:r>
        <w:t>6]</w:t>
      </w:r>
      <w:r>
        <w:tab/>
        <w:t>IETF RFC </w:t>
      </w:r>
      <w:r w:rsidRPr="00567618">
        <w:t xml:space="preserve">7798 (2016): "RTP Payload Format for High Efficiency Video Coding (HEVC)", Y.-K. Wang, Y. Sanchez, T. </w:t>
      </w:r>
      <w:proofErr w:type="spellStart"/>
      <w:r w:rsidRPr="00567618">
        <w:t>Schierl</w:t>
      </w:r>
      <w:proofErr w:type="spellEnd"/>
      <w:r w:rsidRPr="00567618">
        <w:t xml:space="preserve">, S. Wenger, M. M. </w:t>
      </w:r>
      <w:proofErr w:type="spellStart"/>
      <w:r w:rsidRPr="00567618">
        <w:t>Hannuksela</w:t>
      </w:r>
      <w:proofErr w:type="spellEnd"/>
      <w:r>
        <w:rPr>
          <w:rFonts w:hint="eastAsia"/>
          <w:lang w:eastAsia="zh-CN"/>
        </w:rPr>
        <w:t>.</w:t>
      </w:r>
    </w:p>
    <w:p w14:paraId="3DC81DE3" w14:textId="062BE933" w:rsidR="00D54B52" w:rsidRDefault="00D54B52" w:rsidP="00D54B52">
      <w:pPr>
        <w:pStyle w:val="EX"/>
      </w:pPr>
      <w:r>
        <w:t>[7]</w:t>
      </w:r>
      <w:r>
        <w:tab/>
      </w:r>
      <w:r w:rsidR="00F43778">
        <w:t>3GPP TR 26.928: "Extended Reality (XR) in 5G".</w:t>
      </w:r>
    </w:p>
    <w:p w14:paraId="412F72C5" w14:textId="546D8AEF" w:rsidR="00D54B52" w:rsidRDefault="00D54B52" w:rsidP="00D54B52">
      <w:pPr>
        <w:pStyle w:val="EX"/>
      </w:pPr>
      <w:r>
        <w:t>[8]</w:t>
      </w:r>
      <w:r>
        <w:tab/>
      </w:r>
      <w:r w:rsidR="00C52678" w:rsidRPr="00C52678">
        <w:t>3GPP TR 26.998: "Support of 5G glass-type Augmented Reality / Mixed Reality (AR/MR) devices"</w:t>
      </w:r>
      <w:r w:rsidR="00EF5419">
        <w:t>.</w:t>
      </w:r>
    </w:p>
    <w:p w14:paraId="5452B938" w14:textId="6CD40C77" w:rsidR="00D54B52" w:rsidRDefault="00D54B52" w:rsidP="00D54B52">
      <w:pPr>
        <w:pStyle w:val="EX"/>
      </w:pPr>
      <w:r>
        <w:t>[9]</w:t>
      </w:r>
      <w:r>
        <w:tab/>
      </w:r>
      <w:r w:rsidR="00725185" w:rsidRPr="00725185">
        <w:t xml:space="preserve">IETF RFC 768 (1980): "User Datagram Protocol", J. </w:t>
      </w:r>
      <w:proofErr w:type="spellStart"/>
      <w:r w:rsidR="00725185" w:rsidRPr="00725185">
        <w:t>Postel</w:t>
      </w:r>
      <w:proofErr w:type="spellEnd"/>
      <w:r w:rsidR="00EF5419">
        <w:t>.</w:t>
      </w:r>
    </w:p>
    <w:p w14:paraId="593BD760" w14:textId="1D623CF0" w:rsidR="009E4CEB" w:rsidRDefault="009E4CEB" w:rsidP="00D54B52">
      <w:pPr>
        <w:pStyle w:val="EX"/>
      </w:pPr>
      <w:r>
        <w:t>[10]</w:t>
      </w:r>
      <w:r>
        <w:tab/>
      </w:r>
      <w:r w:rsidR="00406FD1" w:rsidRPr="00406FD1">
        <w:t xml:space="preserve">IETF RFC 5761 (2010): "Multiplexing RTP Data and Control Packets on a Single Port", C. Perkins, M. </w:t>
      </w:r>
      <w:proofErr w:type="spellStart"/>
      <w:r w:rsidR="00406FD1" w:rsidRPr="00406FD1">
        <w:t>Westerlund</w:t>
      </w:r>
      <w:proofErr w:type="spellEnd"/>
      <w:r w:rsidR="00EF5419">
        <w:t>.</w:t>
      </w:r>
    </w:p>
    <w:p w14:paraId="2FC647B5" w14:textId="6752CCD6" w:rsidR="00EC209E" w:rsidRDefault="00EC209E" w:rsidP="00D54B52">
      <w:pPr>
        <w:pStyle w:val="EX"/>
      </w:pPr>
      <w:r>
        <w:t>[11]</w:t>
      </w:r>
      <w:r>
        <w:tab/>
      </w:r>
      <w:r w:rsidR="00B41375" w:rsidRPr="00B41375">
        <w:t xml:space="preserve">IETF RFC 8285 (2017): "A General Mechanism for RTP Header Extensions", D. Singer, H. </w:t>
      </w:r>
      <w:proofErr w:type="spellStart"/>
      <w:r w:rsidR="00B41375" w:rsidRPr="00B41375">
        <w:t>Desineni</w:t>
      </w:r>
      <w:proofErr w:type="spellEnd"/>
      <w:r w:rsidR="00B41375" w:rsidRPr="00B41375">
        <w:t>, R. Even</w:t>
      </w:r>
      <w:r w:rsidR="00EF5419">
        <w:t>.</w:t>
      </w:r>
    </w:p>
    <w:p w14:paraId="306E99E2" w14:textId="426AC976" w:rsidR="0012780D" w:rsidRDefault="0012780D" w:rsidP="00D54B52">
      <w:pPr>
        <w:pStyle w:val="EX"/>
      </w:pPr>
      <w:r>
        <w:t>[12]</w:t>
      </w:r>
      <w:r>
        <w:tab/>
      </w:r>
      <w:r w:rsidR="00F54D27">
        <w:t xml:space="preserve">3GPP </w:t>
      </w:r>
      <w:r w:rsidR="00F54D27" w:rsidRPr="00F54D27">
        <w:t>TS 23.501: "System architecture for the 5G System (5GS)"</w:t>
      </w:r>
      <w:r w:rsidR="00EF5419">
        <w:t>.</w:t>
      </w:r>
    </w:p>
    <w:p w14:paraId="1BE5A67C" w14:textId="443BB95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 xml:space="preserve">J. Martin, J. Burbank, W. </w:t>
      </w:r>
      <w:proofErr w:type="spellStart"/>
      <w:r w:rsidR="00DB38E0" w:rsidRPr="00685A8D">
        <w:t>Kasch</w:t>
      </w:r>
      <w:proofErr w:type="spellEnd"/>
      <w:r w:rsidR="00EF5419">
        <w:t>.</w:t>
      </w:r>
    </w:p>
    <w:p w14:paraId="49ED9DDF" w14:textId="77231709"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r w:rsidR="00EF5419">
        <w:t>.</w:t>
      </w:r>
    </w:p>
    <w:p w14:paraId="5F19D935" w14:textId="78030028"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r w:rsidR="00EF5419">
        <w:t>.</w:t>
      </w:r>
    </w:p>
    <w:p w14:paraId="2C092E5A" w14:textId="12FBEDB1" w:rsidR="007B565A" w:rsidRDefault="007B565A" w:rsidP="00D54B52">
      <w:pPr>
        <w:pStyle w:val="EX"/>
      </w:pPr>
      <w:r>
        <w:lastRenderedPageBreak/>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r w:rsidR="00EF5419">
        <w:t>.</w:t>
      </w:r>
    </w:p>
    <w:p w14:paraId="24C55FE8" w14:textId="5431706D" w:rsidR="00531F2E" w:rsidRDefault="00531F2E" w:rsidP="00D54B52">
      <w:pPr>
        <w:pStyle w:val="EX"/>
      </w:pPr>
      <w:r>
        <w:t>[17]</w:t>
      </w:r>
      <w:r>
        <w:tab/>
        <w:t>3GPP TS 26.119: "Media Capabilities for Augmented Reality"</w:t>
      </w:r>
      <w:r w:rsidR="00EF5419">
        <w:t>.</w:t>
      </w:r>
    </w:p>
    <w:p w14:paraId="354F4AB4" w14:textId="21C367E3" w:rsidR="004F7A8E" w:rsidRDefault="004F7A8E" w:rsidP="00D54B52">
      <w:pPr>
        <w:pStyle w:val="EX"/>
      </w:pPr>
      <w:r>
        <w:t>[18]</w:t>
      </w:r>
      <w:r>
        <w:tab/>
        <w:t>IETF RFC 7656 (</w:t>
      </w:r>
      <w:r w:rsidR="00782BB7">
        <w:t>2015</w:t>
      </w:r>
      <w:r w:rsidR="00410AAB">
        <w:t>): "</w:t>
      </w:r>
      <w:r w:rsidR="008C6368" w:rsidRPr="008C6368">
        <w:t xml:space="preserve">A Taxonomy of Semantics and Mechanisms for Real-Time Transport Protocol (RTP) Sources </w:t>
      </w:r>
      <w:r w:rsidR="00410AAB">
        <w:t xml:space="preserve">", </w:t>
      </w:r>
      <w:r w:rsidR="00437D59">
        <w:t xml:space="preserve">J. Lennox, K. Gross, S. Nandakumar, G. </w:t>
      </w:r>
      <w:proofErr w:type="spellStart"/>
      <w:r w:rsidR="00437D59">
        <w:t>Salgu</w:t>
      </w:r>
      <w:r w:rsidR="00947998">
        <w:t>e</w:t>
      </w:r>
      <w:r w:rsidR="00437D59">
        <w:t>iro</w:t>
      </w:r>
      <w:proofErr w:type="spellEnd"/>
      <w:r w:rsidR="00437D59">
        <w:t>, B. Burman</w:t>
      </w:r>
      <w:r w:rsidR="00EF5419">
        <w:t>.</w:t>
      </w:r>
    </w:p>
    <w:p w14:paraId="08FAA33A" w14:textId="77777777" w:rsidR="00F46849" w:rsidRDefault="00941507" w:rsidP="00F46849">
      <w:pPr>
        <w:pStyle w:val="EX"/>
      </w:pPr>
      <w:r>
        <w:t>[19]</w:t>
      </w:r>
      <w:r>
        <w:tab/>
      </w:r>
      <w:r w:rsidR="007C626D" w:rsidRPr="007C626D">
        <w:t>IETF RFC 5888 “The Session Description Protocol (SDP) Grouping Framework”, G. Camarillo et al.</w:t>
      </w:r>
    </w:p>
    <w:p w14:paraId="34E14C61" w14:textId="1254994D" w:rsidR="00941507" w:rsidRDefault="00F46849" w:rsidP="00F46849">
      <w:pPr>
        <w:pStyle w:val="EX"/>
      </w:pPr>
      <w:r>
        <w:t>[20]</w:t>
      </w:r>
      <w:r>
        <w:tab/>
        <w:t>ISO/IEC 60559:2020: “Floating-point arithmetic”.</w:t>
      </w:r>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26" w:name="definitions"/>
      <w:bookmarkStart w:id="27" w:name="_Toc16065084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0650841"/>
      <w:r w:rsidRPr="004D3578">
        <w:t>3.1</w:t>
      </w:r>
      <w:r w:rsidRPr="004D3578">
        <w:tab/>
      </w:r>
      <w:r w:rsidR="002B6339">
        <w:t>Terms</w:t>
      </w:r>
      <w:bookmarkEnd w:id="28"/>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FC2E0D" w14:textId="0F00F38F" w:rsidR="00E11E26" w:rsidRDefault="006F0765">
      <w:r w:rsidRPr="00FF3075">
        <w:rPr>
          <w:b/>
          <w:bCs/>
        </w:rPr>
        <w:t>Age of content:</w:t>
      </w:r>
      <w:r w:rsidRPr="006F0765">
        <w:t xml:space="preserve"> </w:t>
      </w:r>
      <w:r w:rsidR="003C6CBA">
        <w:t>T</w:t>
      </w:r>
      <w:r w:rsidRPr="006F0765">
        <w:t>he time duration between the moment the content is created and the time it is presented</w:t>
      </w:r>
      <w:r>
        <w:t>.</w:t>
      </w:r>
    </w:p>
    <w:p w14:paraId="1CBF2235" w14:textId="7087E8E8" w:rsidR="006F0765" w:rsidRPr="004D3578" w:rsidRDefault="002E41A4">
      <w:r w:rsidRPr="00FF3075">
        <w:rPr>
          <w:b/>
          <w:bCs/>
        </w:rPr>
        <w:t>Estimated-at-time:</w:t>
      </w:r>
      <w:r w:rsidRPr="002E41A4">
        <w:t xml:space="preserve"> </w:t>
      </w:r>
      <w:r w:rsidR="003C6CBA">
        <w:t>T</w:t>
      </w:r>
      <w:r w:rsidRPr="002E41A4">
        <w:t>ime when the pose was estimated</w:t>
      </w:r>
      <w:r>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1A3FF25" w14:textId="1DDE11DE" w:rsidR="00E72A28" w:rsidRDefault="00E72A28">
      <w:r w:rsidRPr="00FF3075">
        <w:rPr>
          <w:b/>
          <w:bCs/>
        </w:rPr>
        <w:t>Multimedia Session:</w:t>
      </w:r>
      <w:r>
        <w:t xml:space="preserve"> </w:t>
      </w:r>
      <w:r w:rsidR="00A90028">
        <w:t>An association among a group of participants engaged in the communication via one or more RTP sessions</w:t>
      </w:r>
      <w:r w:rsidR="000E3B2D" w:rsidRPr="00163C93">
        <w:t xml:space="preserve">, as defined </w:t>
      </w:r>
      <w:r w:rsidR="00EC6EF4" w:rsidRPr="00163C93">
        <w:t>in</w:t>
      </w:r>
      <w:r w:rsidR="00A90028" w:rsidRPr="00163C93">
        <w:t xml:space="preserve"> section 2.2.4 of</w:t>
      </w:r>
      <w:r w:rsidR="000E3B2D" w:rsidRPr="00163C93">
        <w:t xml:space="preserve"> IETF RFC 7656 [18]</w:t>
      </w:r>
      <w:r w:rsidR="000E3B2D">
        <w:t>.</w:t>
      </w:r>
    </w:p>
    <w:p w14:paraId="655CB7D6" w14:textId="3E56A4D2" w:rsidR="001B0E1D" w:rsidRDefault="000C5BA4">
      <w:r w:rsidRPr="00FF3075">
        <w:rPr>
          <w:b/>
          <w:bCs/>
        </w:rPr>
        <w:t>Orientation quaternion:</w:t>
      </w:r>
      <w:r w:rsidRPr="000C5BA4">
        <w:t xml:space="preserve"> </w:t>
      </w:r>
      <w:r w:rsidR="003C6CBA">
        <w:t>Q</w:t>
      </w:r>
      <w:r w:rsidRPr="000C5BA4">
        <w:t>uaternion used to represent the orientation</w:t>
      </w:r>
      <w:r w:rsidR="00741E93">
        <w:t xml:space="preserve"> </w:t>
      </w:r>
      <w:r w:rsidR="007F430F" w:rsidRPr="007F430F">
        <w:t>of an object</w:t>
      </w:r>
      <w:r>
        <w:t>.</w:t>
      </w:r>
    </w:p>
    <w:p w14:paraId="29519C1E" w14:textId="00D64D31" w:rsidR="008455A5" w:rsidRDefault="00826F87">
      <w:r w:rsidRPr="00972E70">
        <w:rPr>
          <w:b/>
          <w:bCs/>
        </w:rPr>
        <w:t>PDU Set:</w:t>
      </w:r>
      <w:r>
        <w:t xml:space="preserve"> One or more PDUs carrying the payload of one unit of information generated at the application level (e.g. frame(s), video slice(s), metadata, etc.).</w:t>
      </w:r>
    </w:p>
    <w:p w14:paraId="1D0FB119" w14:textId="55A5B850" w:rsidR="000005A3" w:rsidRPr="004D3578" w:rsidRDefault="00212931">
      <w:r w:rsidRPr="00FF3075">
        <w:rPr>
          <w:b/>
          <w:bCs/>
        </w:rPr>
        <w:t>PDU Set marking:</w:t>
      </w:r>
      <w:r w:rsidRPr="00212931">
        <w:t xml:space="preserve"> </w:t>
      </w:r>
      <w:r w:rsidR="003C6CBA">
        <w:t>M</w:t>
      </w:r>
      <w:r w:rsidRPr="00212931">
        <w:t xml:space="preserve">arking the PDUs carrying a payload with the PDU Set </w:t>
      </w:r>
      <w:r w:rsidR="008A4CAA">
        <w:t>I</w:t>
      </w:r>
      <w:r w:rsidRPr="00212931">
        <w:t>nformation.</w:t>
      </w:r>
    </w:p>
    <w:p w14:paraId="24DA98F6" w14:textId="77777777" w:rsidR="00962B30" w:rsidRDefault="00962B30" w:rsidP="00962B30">
      <w:pPr>
        <w:pStyle w:val="B1"/>
        <w:ind w:left="0" w:firstLine="0"/>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480669B8" w14:textId="48526A1B" w:rsidR="00F87B20" w:rsidRDefault="00F87B20" w:rsidP="00962B30">
      <w:pPr>
        <w:pStyle w:val="B1"/>
        <w:ind w:left="0" w:firstLine="0"/>
        <w:rPr>
          <w:lang w:eastAsia="ko-KR"/>
        </w:rPr>
      </w:pPr>
      <w:r w:rsidRPr="00FF3075">
        <w:rPr>
          <w:b/>
          <w:bCs/>
          <w:lang w:eastAsia="ko-KR"/>
        </w:rPr>
        <w:t>Roundtrip interaction delay:</w:t>
      </w:r>
      <w:r w:rsidRPr="00F87B20">
        <w:rPr>
          <w:lang w:eastAsia="ko-KR"/>
        </w:rPr>
        <w:t xml:space="preserve"> </w:t>
      </w:r>
      <w:r w:rsidR="00B8224F">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E99FC2B" w14:textId="500913B6" w:rsidR="001D16F0" w:rsidRDefault="001D16F0" w:rsidP="00962B30">
      <w:pPr>
        <w:pStyle w:val="B1"/>
        <w:ind w:left="0" w:firstLine="0"/>
        <w:rPr>
          <w:lang w:eastAsia="ko-KR"/>
        </w:rPr>
      </w:pPr>
      <w:r w:rsidRPr="00FF3075">
        <w:rPr>
          <w:b/>
          <w:bCs/>
          <w:lang w:eastAsia="ko-KR"/>
        </w:rPr>
        <w:t>Scene Update</w:t>
      </w:r>
      <w:r w:rsidR="00A9202A">
        <w:rPr>
          <w:b/>
          <w:bCs/>
          <w:lang w:eastAsia="ko-KR"/>
        </w:rPr>
        <w:t xml:space="preserve"> Time</w:t>
      </w:r>
      <w:r w:rsidRPr="00FF3075">
        <w:rPr>
          <w:b/>
          <w:bCs/>
          <w:lang w:eastAsia="ko-KR"/>
        </w:rPr>
        <w:t>:</w:t>
      </w:r>
      <w:r>
        <w:rPr>
          <w:lang w:eastAsia="ko-KR"/>
        </w:rPr>
        <w:t xml:space="preserve"> </w:t>
      </w:r>
      <w:r w:rsidR="00F567BF" w:rsidRPr="00F567BF">
        <w:rPr>
          <w:lang w:eastAsia="ko-KR"/>
        </w:rPr>
        <w:t>Time when the scene manager starts processing</w:t>
      </w:r>
      <w:r>
        <w:rPr>
          <w:lang w:eastAsia="ko-KR"/>
        </w:rPr>
        <w:t>.</w:t>
      </w:r>
    </w:p>
    <w:p w14:paraId="691165A8" w14:textId="056D15A1" w:rsidR="00A703B1" w:rsidRDefault="00A703B1" w:rsidP="00962B30">
      <w:pPr>
        <w:pStyle w:val="B1"/>
        <w:ind w:left="0" w:firstLine="0"/>
        <w:rPr>
          <w:lang w:eastAsia="ko-KR"/>
        </w:rPr>
      </w:pPr>
      <w:r w:rsidRPr="00FF3075">
        <w:rPr>
          <w:b/>
          <w:bCs/>
          <w:lang w:eastAsia="ko-KR"/>
        </w:rPr>
        <w:t>Split-render-output-time:</w:t>
      </w:r>
      <w:r>
        <w:rPr>
          <w:lang w:eastAsia="ko-KR"/>
        </w:rPr>
        <w:t xml:space="preserve"> Time of completing a rendering.</w:t>
      </w:r>
    </w:p>
    <w:p w14:paraId="42DA4514" w14:textId="75A4083E" w:rsidR="000725A3" w:rsidRDefault="000725A3" w:rsidP="00962B30">
      <w:pPr>
        <w:pStyle w:val="B1"/>
        <w:ind w:left="0" w:firstLine="0"/>
        <w:rPr>
          <w:lang w:eastAsia="ko-KR"/>
        </w:rPr>
      </w:pPr>
      <w:r w:rsidRPr="00FF3075">
        <w:rPr>
          <w:b/>
          <w:bCs/>
          <w:lang w:eastAsia="ko-KR"/>
        </w:rPr>
        <w:t>Split rendering server:</w:t>
      </w:r>
      <w:r w:rsidRPr="000725A3">
        <w:rPr>
          <w:lang w:eastAsia="ko-KR"/>
        </w:rPr>
        <w:t xml:space="preserve"> </w:t>
      </w:r>
      <w:r w:rsidR="00B8224F">
        <w:rPr>
          <w:lang w:eastAsia="ko-KR"/>
        </w:rPr>
        <w:t>S</w:t>
      </w:r>
      <w:r w:rsidRPr="000725A3">
        <w:rPr>
          <w:lang w:eastAsia="ko-KR"/>
        </w:rPr>
        <w:t>erver to perform remote rendering</w:t>
      </w:r>
      <w:r>
        <w:rPr>
          <w:lang w:eastAsia="ko-KR"/>
        </w:rPr>
        <w:t>.</w:t>
      </w:r>
    </w:p>
    <w:p w14:paraId="5FC2FC3B" w14:textId="0F742163" w:rsidR="009D07AD" w:rsidRDefault="001D16F0" w:rsidP="00962B30">
      <w:pPr>
        <w:pStyle w:val="B1"/>
        <w:ind w:left="0" w:firstLine="0"/>
        <w:rPr>
          <w:lang w:eastAsia="ko-KR"/>
        </w:rPr>
      </w:pPr>
      <w:r w:rsidRPr="00FF3075">
        <w:rPr>
          <w:b/>
          <w:bCs/>
          <w:lang w:eastAsia="ko-KR"/>
        </w:rPr>
        <w:t>Start-to-render-at-time:</w:t>
      </w:r>
      <w:r w:rsidRPr="001D16F0">
        <w:rPr>
          <w:lang w:eastAsia="ko-KR"/>
        </w:rPr>
        <w:t xml:space="preserve"> </w:t>
      </w:r>
      <w:r w:rsidR="00A703B1">
        <w:rPr>
          <w:lang w:eastAsia="ko-KR"/>
        </w:rPr>
        <w:t>T</w:t>
      </w:r>
      <w:r w:rsidRPr="001D16F0">
        <w:rPr>
          <w:lang w:eastAsia="ko-KR"/>
        </w:rPr>
        <w:t>ime of starting a rendering</w:t>
      </w:r>
      <w:r>
        <w:rPr>
          <w:lang w:eastAsia="ko-KR"/>
        </w:rPr>
        <w:t>.</w:t>
      </w:r>
    </w:p>
    <w:p w14:paraId="748738A8" w14:textId="0390FE1F" w:rsidR="00B249B8" w:rsidRDefault="007858CC" w:rsidP="00962B30">
      <w:pPr>
        <w:pStyle w:val="B1"/>
        <w:ind w:left="0" w:firstLine="0"/>
        <w:rPr>
          <w:lang w:eastAsia="ko-KR"/>
        </w:rPr>
      </w:pPr>
      <w:r w:rsidRPr="00FF3075">
        <w:rPr>
          <w:b/>
          <w:bCs/>
          <w:lang w:eastAsia="ko-KR"/>
        </w:rPr>
        <w:t>User interaction delay:</w:t>
      </w:r>
      <w:r w:rsidRPr="007858CC">
        <w:rPr>
          <w:lang w:eastAsia="ko-KR"/>
        </w:rPr>
        <w:t xml:space="preserve"> </w:t>
      </w:r>
      <w:r>
        <w:rPr>
          <w:lang w:eastAsia="ko-KR"/>
        </w:rPr>
        <w:t>T</w:t>
      </w:r>
      <w:r w:rsidRPr="007858CC">
        <w:rPr>
          <w:lang w:eastAsia="ko-KR"/>
        </w:rPr>
        <w:t>he time duration between the moment at which a user action is initiated and the time such an action is taken into account by the content creation engine</w:t>
      </w:r>
      <w:r w:rsidR="00304F11">
        <w:rPr>
          <w:lang w:eastAsia="ko-KR"/>
        </w:rPr>
        <w:t>.</w:t>
      </w:r>
    </w:p>
    <w:p w14:paraId="26CE4EDC" w14:textId="77777777" w:rsidR="00847837" w:rsidRDefault="00847837" w:rsidP="00847837">
      <w:r w:rsidRPr="00FA2F01">
        <w:rPr>
          <w:b/>
          <w:bCs/>
        </w:rPr>
        <w:t>XR Pose:</w:t>
      </w:r>
      <w:r w:rsidRPr="002B7D2C">
        <w:t xml:space="preserve"> A position and orientation in space relative to an XR Space.</w:t>
      </w:r>
    </w:p>
    <w:p w14:paraId="2EF0F312" w14:textId="600868E6" w:rsidR="00B44335" w:rsidRPr="002B7D2C" w:rsidRDefault="00F53F5E" w:rsidP="00847837">
      <w:r w:rsidRPr="00FF3075">
        <w:rPr>
          <w:b/>
          <w:bCs/>
        </w:rPr>
        <w:t>XR Service:</w:t>
      </w:r>
      <w:r w:rsidRPr="00F53F5E">
        <w:t xml:space="preserve"> A service supporting XR use case as defined in clause 5 of [</w:t>
      </w:r>
      <w:r w:rsidR="00BC1AC5">
        <w:t>7</w:t>
      </w:r>
      <w:r w:rsidRPr="00F53F5E">
        <w:t>]</w:t>
      </w:r>
      <w:r>
        <w:t>.</w:t>
      </w:r>
    </w:p>
    <w:p w14:paraId="53B4061E" w14:textId="77777777" w:rsidR="00847837" w:rsidRDefault="00847837" w:rsidP="00847837">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748FAD21" w14:textId="77777777" w:rsidR="00080512" w:rsidRPr="004D3578" w:rsidRDefault="00080512">
      <w:pPr>
        <w:pStyle w:val="Heading2"/>
      </w:pPr>
      <w:bookmarkStart w:id="29" w:name="_Toc160650842"/>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6F43CED8" w:rsidR="00080512" w:rsidRDefault="00A175AB">
      <w:pPr>
        <w:pStyle w:val="EW"/>
      </w:pPr>
      <w:proofErr w:type="spellStart"/>
      <w:r w:rsidRPr="00FF3075">
        <w:rPr>
          <w:i/>
          <w:iCs/>
        </w:rPr>
        <w:t>Ih_p</w:t>
      </w:r>
      <w:proofErr w:type="spellEnd"/>
      <w:r w:rsidR="00080512" w:rsidRPr="004D3578">
        <w:tab/>
      </w:r>
      <w:r>
        <w:t>IP header overhead</w:t>
      </w:r>
    </w:p>
    <w:p w14:paraId="2C4FE402" w14:textId="77777777" w:rsidR="000F5296" w:rsidRDefault="000F5296" w:rsidP="000F5296">
      <w:pPr>
        <w:pStyle w:val="EW"/>
      </w:pPr>
      <w:r w:rsidRPr="001A4F55">
        <w:rPr>
          <w:i/>
          <w:iCs/>
        </w:rPr>
        <w:t>P</w:t>
      </w:r>
      <w:r>
        <w:tab/>
        <w:t>Number of RTP packets</w:t>
      </w:r>
    </w:p>
    <w:p w14:paraId="0FEAF6AC" w14:textId="77777777" w:rsidR="000F5296" w:rsidRDefault="000F5296" w:rsidP="000F5296">
      <w:pPr>
        <w:pStyle w:val="EW"/>
      </w:pPr>
      <w:r w:rsidRPr="001A4F55">
        <w:rPr>
          <w:i/>
          <w:iCs/>
        </w:rPr>
        <w:t>R</w:t>
      </w:r>
      <w:r>
        <w:tab/>
        <w:t>RTP payload data size</w:t>
      </w:r>
    </w:p>
    <w:p w14:paraId="4405E513" w14:textId="77777777" w:rsidR="000F5296" w:rsidRDefault="000F5296" w:rsidP="000F5296">
      <w:pPr>
        <w:pStyle w:val="EW"/>
      </w:pPr>
      <w:proofErr w:type="spellStart"/>
      <w:r w:rsidRPr="001A4F55">
        <w:rPr>
          <w:i/>
          <w:iCs/>
        </w:rPr>
        <w:t>Rh_p</w:t>
      </w:r>
      <w:proofErr w:type="spellEnd"/>
      <w:r>
        <w:tab/>
        <w:t>RTP header overhead, including any RTP header extensions</w:t>
      </w:r>
    </w:p>
    <w:p w14:paraId="3131D369" w14:textId="77777777" w:rsidR="000F5296" w:rsidRPr="00C24F31" w:rsidRDefault="000F5296" w:rsidP="000F5296">
      <w:pPr>
        <w:pStyle w:val="EW"/>
      </w:pPr>
      <w:r>
        <w:rPr>
          <w:i/>
          <w:iCs/>
        </w:rPr>
        <w:t>S</w:t>
      </w:r>
      <w:r w:rsidRPr="001A4F55">
        <w:tab/>
      </w:r>
      <w:r>
        <w:t>RTP packet maximum SDU size</w:t>
      </w:r>
    </w:p>
    <w:p w14:paraId="395FFBFD" w14:textId="1321660C" w:rsidR="00302781" w:rsidRDefault="00302781">
      <w:pPr>
        <w:pStyle w:val="EW"/>
      </w:pPr>
      <w:proofErr w:type="spellStart"/>
      <w:r w:rsidRPr="00FF3075">
        <w:rPr>
          <w:i/>
          <w:iCs/>
        </w:rPr>
        <w:t>Uh_p</w:t>
      </w:r>
      <w:proofErr w:type="spellEnd"/>
      <w:r>
        <w:tab/>
        <w:t>UDP header overhead</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60650843"/>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4E60376" w14:textId="77777777" w:rsidR="00E42F0A" w:rsidRDefault="00E42F0A" w:rsidP="00E42F0A">
      <w:pPr>
        <w:pStyle w:val="EW"/>
      </w:pPr>
      <w:r>
        <w:t>AP</w:t>
      </w:r>
      <w:r>
        <w:tab/>
        <w:t>Aggregation Packet</w:t>
      </w:r>
    </w:p>
    <w:p w14:paraId="16A04C7F" w14:textId="4367F570" w:rsidR="00080512" w:rsidRDefault="00457618">
      <w:pPr>
        <w:pStyle w:val="EW"/>
      </w:pPr>
      <w:r>
        <w:t>AVC</w:t>
      </w:r>
      <w:r w:rsidR="00080512" w:rsidRPr="004D3578">
        <w:tab/>
      </w:r>
      <w:r>
        <w:t>Advanced Video Coding</w:t>
      </w:r>
    </w:p>
    <w:p w14:paraId="30A1BE33" w14:textId="77777777" w:rsidR="00CD268D" w:rsidRDefault="00CD268D" w:rsidP="00CD268D">
      <w:pPr>
        <w:pStyle w:val="EW"/>
      </w:pPr>
      <w:r>
        <w:t>BLA</w:t>
      </w:r>
      <w:r>
        <w:tab/>
        <w:t>Broken Link Access</w:t>
      </w:r>
    </w:p>
    <w:p w14:paraId="1CEBF758" w14:textId="77777777" w:rsidR="007058AE" w:rsidRDefault="00CD268D" w:rsidP="007058AE">
      <w:pPr>
        <w:pStyle w:val="EW"/>
      </w:pPr>
      <w:r>
        <w:t>CRA</w:t>
      </w:r>
      <w:r>
        <w:tab/>
        <w:t>Clean Random Access</w:t>
      </w:r>
    </w:p>
    <w:p w14:paraId="41243A21" w14:textId="62A186D1" w:rsidR="00CA3440" w:rsidRDefault="007058AE" w:rsidP="00CD268D">
      <w:pPr>
        <w:pStyle w:val="EW"/>
      </w:pPr>
      <w:proofErr w:type="spellStart"/>
      <w:r>
        <w:t>DoF</w:t>
      </w:r>
      <w:proofErr w:type="spellEnd"/>
      <w:r>
        <w:tab/>
        <w:t>Degrees of Freedom</w:t>
      </w:r>
    </w:p>
    <w:p w14:paraId="5A13A55F" w14:textId="57FF566C" w:rsidR="00C208CE" w:rsidRDefault="00CA3440" w:rsidP="00CD268D">
      <w:pPr>
        <w:pStyle w:val="EW"/>
      </w:pPr>
      <w:r>
        <w:t>FU</w:t>
      </w:r>
      <w:r>
        <w:tab/>
        <w:t>Fragmentation Unit</w:t>
      </w:r>
    </w:p>
    <w:p w14:paraId="3CD5D056" w14:textId="637BF1DA" w:rsidR="004D2E5F" w:rsidRDefault="004D2E5F">
      <w:pPr>
        <w:pStyle w:val="EW"/>
      </w:pPr>
      <w:r>
        <w:t>HE</w:t>
      </w:r>
      <w:r>
        <w:tab/>
        <w:t>(RTP) Header Extension</w:t>
      </w:r>
    </w:p>
    <w:p w14:paraId="3380FEF2" w14:textId="7805DD9E" w:rsidR="001E4C70" w:rsidRDefault="001E4C70">
      <w:pPr>
        <w:pStyle w:val="EW"/>
      </w:pPr>
      <w:r>
        <w:t>HEVC</w:t>
      </w:r>
      <w:r>
        <w:tab/>
        <w:t>High Efficiency Video Coding</w:t>
      </w:r>
    </w:p>
    <w:p w14:paraId="4502B65D" w14:textId="30E1A604" w:rsidR="001E4C70" w:rsidRDefault="001E4C70">
      <w:pPr>
        <w:pStyle w:val="EW"/>
      </w:pPr>
      <w:r>
        <w:t>IDR</w:t>
      </w:r>
      <w:r>
        <w:tab/>
        <w:t>Instantaneous Decoder Refresh</w:t>
      </w:r>
    </w:p>
    <w:p w14:paraId="7C373CA3" w14:textId="102D0429" w:rsidR="001E4C70" w:rsidRDefault="001E4C70">
      <w:pPr>
        <w:pStyle w:val="EW"/>
        <w:rPr>
          <w:lang w:val="en-US"/>
        </w:rPr>
      </w:pPr>
      <w:r w:rsidRPr="00FF3075">
        <w:rPr>
          <w:lang w:val="en-US"/>
        </w:rPr>
        <w:t>IRAP</w:t>
      </w:r>
      <w:r w:rsidRPr="00FF3075">
        <w:rPr>
          <w:lang w:val="en-US"/>
        </w:rPr>
        <w:tab/>
        <w:t>Intra Random Access Picture</w:t>
      </w:r>
    </w:p>
    <w:p w14:paraId="4E1D73D4" w14:textId="77777777" w:rsidR="006E57DA" w:rsidRDefault="006E57DA" w:rsidP="006E57DA">
      <w:pPr>
        <w:pStyle w:val="EW"/>
        <w:rPr>
          <w:lang w:val="en-US"/>
        </w:rPr>
      </w:pPr>
      <w:r>
        <w:rPr>
          <w:lang w:val="en-US"/>
        </w:rPr>
        <w:t>NAL</w:t>
      </w:r>
      <w:r>
        <w:rPr>
          <w:lang w:val="en-US"/>
        </w:rPr>
        <w:tab/>
        <w:t>Network Abstraction Layer</w:t>
      </w:r>
    </w:p>
    <w:p w14:paraId="20DDC504" w14:textId="50A7F9F6" w:rsidR="004F24EF" w:rsidRDefault="004F24EF">
      <w:pPr>
        <w:pStyle w:val="EW"/>
        <w:rPr>
          <w:lang w:val="en-US"/>
        </w:rPr>
      </w:pPr>
      <w:r>
        <w:rPr>
          <w:lang w:val="en-US"/>
        </w:rPr>
        <w:t>NRI</w:t>
      </w:r>
      <w:r>
        <w:rPr>
          <w:lang w:val="en-US"/>
        </w:rPr>
        <w:tab/>
      </w:r>
      <w:proofErr w:type="spellStart"/>
      <w:r>
        <w:rPr>
          <w:lang w:val="en-US"/>
        </w:rPr>
        <w:t>nal_ref_idc</w:t>
      </w:r>
      <w:proofErr w:type="spellEnd"/>
    </w:p>
    <w:p w14:paraId="37598F8A" w14:textId="77777777" w:rsidR="00ED23C3" w:rsidRDefault="004F24EF" w:rsidP="00ED23C3">
      <w:pPr>
        <w:pStyle w:val="EW"/>
        <w:rPr>
          <w:lang w:val="en-US"/>
        </w:rPr>
      </w:pPr>
      <w:r>
        <w:rPr>
          <w:lang w:val="en-US"/>
        </w:rPr>
        <w:t>NTP</w:t>
      </w:r>
      <w:r>
        <w:rPr>
          <w:lang w:val="en-US"/>
        </w:rPr>
        <w:tab/>
        <w:t>Network Time Protocol</w:t>
      </w:r>
    </w:p>
    <w:p w14:paraId="01E46DF0" w14:textId="77777777" w:rsidR="00ED23C3" w:rsidRDefault="00ED23C3" w:rsidP="00ED23C3">
      <w:pPr>
        <w:pStyle w:val="EW"/>
        <w:rPr>
          <w:lang w:val="en-US"/>
        </w:rPr>
      </w:pPr>
      <w:r>
        <w:rPr>
          <w:lang w:val="en-US"/>
        </w:rPr>
        <w:t>OS</w:t>
      </w:r>
      <w:r>
        <w:rPr>
          <w:lang w:val="en-US"/>
        </w:rPr>
        <w:tab/>
        <w:t>Operating System</w:t>
      </w:r>
    </w:p>
    <w:p w14:paraId="7EFD2EC0" w14:textId="335A4AA2" w:rsidR="004F24EF" w:rsidRDefault="00ED23C3" w:rsidP="00ED23C3">
      <w:pPr>
        <w:pStyle w:val="EW"/>
        <w:rPr>
          <w:lang w:val="en-US"/>
        </w:rPr>
      </w:pPr>
      <w:r>
        <w:rPr>
          <w:lang w:val="en-US"/>
        </w:rPr>
        <w:t>PACI</w:t>
      </w:r>
      <w:r>
        <w:rPr>
          <w:lang w:val="en-US"/>
        </w:rPr>
        <w:tab/>
        <w:t>Payload Content Information</w:t>
      </w:r>
    </w:p>
    <w:p w14:paraId="046E15D4" w14:textId="1F7D05BF" w:rsidR="004F24EF" w:rsidRDefault="004F24EF">
      <w:pPr>
        <w:pStyle w:val="EW"/>
        <w:rPr>
          <w:lang w:val="en-US"/>
        </w:rPr>
      </w:pPr>
      <w:r>
        <w:rPr>
          <w:lang w:val="en-US"/>
        </w:rPr>
        <w:t>PPS</w:t>
      </w:r>
      <w:r>
        <w:rPr>
          <w:lang w:val="en-US"/>
        </w:rPr>
        <w:tab/>
        <w:t>Picture Parameter Set</w:t>
      </w:r>
    </w:p>
    <w:p w14:paraId="5DEF6F81" w14:textId="30E01B7E" w:rsidR="004F24EF" w:rsidRDefault="004F24EF">
      <w:pPr>
        <w:pStyle w:val="EW"/>
        <w:rPr>
          <w:lang w:val="en-US"/>
        </w:rPr>
      </w:pPr>
      <w:r>
        <w:rPr>
          <w:lang w:val="en-US"/>
        </w:rPr>
        <w:t>PSI</w:t>
      </w:r>
      <w:r>
        <w:rPr>
          <w:lang w:val="en-US"/>
        </w:rPr>
        <w:tab/>
        <w:t>PDU Set Importance</w:t>
      </w:r>
    </w:p>
    <w:p w14:paraId="4E33BA94" w14:textId="77777777" w:rsidR="001B7C3E" w:rsidRDefault="001B7C3E" w:rsidP="001B7C3E">
      <w:pPr>
        <w:pStyle w:val="EW"/>
        <w:rPr>
          <w:lang w:val="en-US"/>
        </w:rPr>
      </w:pPr>
      <w:r>
        <w:rPr>
          <w:lang w:val="en-US"/>
        </w:rPr>
        <w:t>PTP</w:t>
      </w:r>
      <w:r>
        <w:rPr>
          <w:lang w:val="en-US"/>
        </w:rPr>
        <w:tab/>
        <w:t>Precision Time Protocol</w:t>
      </w:r>
    </w:p>
    <w:p w14:paraId="0E789FAE" w14:textId="497C0DE4" w:rsidR="007E5A9E" w:rsidRDefault="007E5A9E">
      <w:pPr>
        <w:pStyle w:val="EW"/>
        <w:rPr>
          <w:lang w:val="en-US"/>
        </w:rPr>
      </w:pPr>
      <w:r>
        <w:rPr>
          <w:lang w:val="en-US"/>
        </w:rPr>
        <w:t>RADL</w:t>
      </w:r>
      <w:r>
        <w:rPr>
          <w:lang w:val="en-US"/>
        </w:rPr>
        <w:tab/>
        <w:t xml:space="preserve">Random Access </w:t>
      </w:r>
      <w:r w:rsidR="00C576D0">
        <w:rPr>
          <w:lang w:val="en-US"/>
        </w:rPr>
        <w:t xml:space="preserve">Decodable </w:t>
      </w:r>
      <w:r>
        <w:rPr>
          <w:lang w:val="en-US"/>
        </w:rPr>
        <w:t>Leading</w:t>
      </w:r>
    </w:p>
    <w:p w14:paraId="3C156ADC" w14:textId="77777777" w:rsidR="003C285C" w:rsidRDefault="003C285C">
      <w:pPr>
        <w:pStyle w:val="EW"/>
        <w:rPr>
          <w:lang w:val="en-US"/>
        </w:rPr>
      </w:pPr>
      <w:r w:rsidRPr="003C285C">
        <w:rPr>
          <w:lang w:val="en-US"/>
        </w:rPr>
        <w:t xml:space="preserve">RASL </w:t>
      </w:r>
      <w:r w:rsidRPr="003C285C">
        <w:rPr>
          <w:lang w:val="en-US"/>
        </w:rPr>
        <w:tab/>
        <w:t>Random Access Skipped Leading</w:t>
      </w:r>
    </w:p>
    <w:p w14:paraId="543A9D0D" w14:textId="372DBCB2" w:rsidR="002663FC" w:rsidRDefault="002663FC">
      <w:pPr>
        <w:pStyle w:val="EW"/>
        <w:rPr>
          <w:lang w:val="en-US"/>
        </w:rPr>
      </w:pPr>
      <w:r>
        <w:rPr>
          <w:lang w:val="en-US"/>
        </w:rPr>
        <w:t>RTCP</w:t>
      </w:r>
      <w:r>
        <w:rPr>
          <w:lang w:val="en-US"/>
        </w:rPr>
        <w:tab/>
      </w:r>
      <w:r w:rsidR="00674BFE">
        <w:rPr>
          <w:lang w:val="en-US"/>
        </w:rPr>
        <w:t>RTP</w:t>
      </w:r>
      <w:r>
        <w:rPr>
          <w:lang w:val="en-US"/>
        </w:rPr>
        <w:t xml:space="preserve"> Control Protocol</w:t>
      </w:r>
    </w:p>
    <w:p w14:paraId="0A31CF7E" w14:textId="5FEDEDAD" w:rsidR="007E5437" w:rsidRDefault="007E5437">
      <w:pPr>
        <w:pStyle w:val="EW"/>
        <w:rPr>
          <w:lang w:val="en-US"/>
        </w:rPr>
      </w:pPr>
      <w:r>
        <w:rPr>
          <w:lang w:val="en-US"/>
        </w:rPr>
        <w:t>RTCP XR</w:t>
      </w:r>
      <w:r>
        <w:rPr>
          <w:lang w:val="en-US"/>
        </w:rPr>
        <w:tab/>
      </w:r>
      <w:r w:rsidR="002663FC">
        <w:rPr>
          <w:lang w:val="en-US"/>
        </w:rPr>
        <w:t xml:space="preserve">RTCP </w:t>
      </w:r>
      <w:proofErr w:type="spellStart"/>
      <w:r w:rsidR="002663FC">
        <w:rPr>
          <w:lang w:val="en-US"/>
        </w:rPr>
        <w:t>eXtended</w:t>
      </w:r>
      <w:proofErr w:type="spellEnd"/>
      <w:r w:rsidR="002663FC">
        <w:rPr>
          <w:lang w:val="en-US"/>
        </w:rPr>
        <w:t xml:space="preserve"> Report</w:t>
      </w:r>
    </w:p>
    <w:p w14:paraId="7CA65F99" w14:textId="5EF8062B" w:rsidR="005105A7" w:rsidRDefault="005105A7">
      <w:pPr>
        <w:pStyle w:val="EW"/>
        <w:rPr>
          <w:lang w:val="en-US"/>
        </w:rPr>
      </w:pPr>
      <w:r>
        <w:rPr>
          <w:lang w:val="en-US"/>
        </w:rPr>
        <w:t>SPS</w:t>
      </w:r>
      <w:r>
        <w:rPr>
          <w:lang w:val="en-US"/>
        </w:rPr>
        <w:tab/>
        <w:t>Sequence Parameter Set</w:t>
      </w:r>
    </w:p>
    <w:p w14:paraId="1E7F6E02" w14:textId="585B2909" w:rsidR="005105A7" w:rsidRDefault="005105A7">
      <w:pPr>
        <w:pStyle w:val="EW"/>
        <w:rPr>
          <w:lang w:val="en-US"/>
        </w:rPr>
      </w:pPr>
      <w:r>
        <w:rPr>
          <w:lang w:val="en-US"/>
        </w:rPr>
        <w:t>SRS</w:t>
      </w:r>
      <w:r>
        <w:rPr>
          <w:lang w:val="en-US"/>
        </w:rPr>
        <w:tab/>
        <w:t>Split Rendering Server</w:t>
      </w:r>
    </w:p>
    <w:p w14:paraId="4A2F7936" w14:textId="77777777" w:rsidR="0031455E" w:rsidRDefault="005105A7" w:rsidP="0031455E">
      <w:pPr>
        <w:pStyle w:val="EW"/>
        <w:rPr>
          <w:lang w:val="en-US"/>
        </w:rPr>
      </w:pPr>
      <w:r>
        <w:rPr>
          <w:lang w:val="en-US"/>
        </w:rPr>
        <w:t>SRTP</w:t>
      </w:r>
      <w:r>
        <w:rPr>
          <w:lang w:val="en-US"/>
        </w:rPr>
        <w:tab/>
        <w:t>Secure RTP</w:t>
      </w:r>
    </w:p>
    <w:p w14:paraId="290BC046" w14:textId="1A49F5E5" w:rsidR="005105A7" w:rsidRDefault="0031455E" w:rsidP="0031455E">
      <w:pPr>
        <w:pStyle w:val="EW"/>
        <w:rPr>
          <w:lang w:val="en-US"/>
        </w:rPr>
      </w:pPr>
      <w:r>
        <w:rPr>
          <w:lang w:val="en-US"/>
        </w:rPr>
        <w:t>TID</w:t>
      </w:r>
      <w:r>
        <w:rPr>
          <w:lang w:val="en-US"/>
        </w:rPr>
        <w:tab/>
        <w:t>Temporal Identifier</w:t>
      </w:r>
    </w:p>
    <w:p w14:paraId="0C703BFF" w14:textId="4888181C" w:rsidR="005105A7" w:rsidRDefault="005105A7">
      <w:pPr>
        <w:pStyle w:val="EW"/>
        <w:rPr>
          <w:lang w:val="en-US"/>
        </w:rPr>
      </w:pPr>
      <w:r>
        <w:rPr>
          <w:lang w:val="en-US"/>
        </w:rPr>
        <w:t>UPF</w:t>
      </w:r>
      <w:r>
        <w:rPr>
          <w:lang w:val="en-US"/>
        </w:rPr>
        <w:tab/>
        <w:t>User Plane Function</w:t>
      </w:r>
    </w:p>
    <w:p w14:paraId="54981860" w14:textId="01C0B7B3" w:rsidR="005105A7" w:rsidRDefault="005105A7">
      <w:pPr>
        <w:pStyle w:val="EW"/>
        <w:rPr>
          <w:lang w:val="en-US"/>
        </w:rPr>
      </w:pPr>
      <w:r>
        <w:rPr>
          <w:lang w:val="en-US"/>
        </w:rPr>
        <w:t>UDP</w:t>
      </w:r>
      <w:r>
        <w:rPr>
          <w:lang w:val="en-US"/>
        </w:rPr>
        <w:tab/>
        <w:t>User Datagram Protocol</w:t>
      </w:r>
    </w:p>
    <w:p w14:paraId="0E34B83D" w14:textId="061D5821" w:rsidR="005105A7" w:rsidRDefault="005105A7">
      <w:pPr>
        <w:pStyle w:val="EW"/>
        <w:rPr>
          <w:lang w:val="en-US"/>
        </w:rPr>
      </w:pPr>
      <w:r>
        <w:rPr>
          <w:lang w:val="en-US"/>
        </w:rPr>
        <w:t>VCL</w:t>
      </w:r>
      <w:r>
        <w:rPr>
          <w:lang w:val="en-US"/>
        </w:rPr>
        <w:tab/>
        <w:t>Video Coding Layer</w:t>
      </w:r>
    </w:p>
    <w:p w14:paraId="40C99451" w14:textId="68253D6F" w:rsidR="005105A7" w:rsidRDefault="005105A7">
      <w:pPr>
        <w:pStyle w:val="EW"/>
        <w:rPr>
          <w:lang w:val="en-US"/>
        </w:rPr>
      </w:pPr>
      <w:r>
        <w:rPr>
          <w:lang w:val="en-US"/>
        </w:rPr>
        <w:t>VPS</w:t>
      </w:r>
      <w:r w:rsidR="007E5437">
        <w:rPr>
          <w:lang w:val="en-US"/>
        </w:rPr>
        <w:tab/>
        <w:t>Video Parameter Set</w:t>
      </w:r>
    </w:p>
    <w:p w14:paraId="41C0338D" w14:textId="78CF31AC" w:rsidR="007E5437" w:rsidRDefault="007E5437">
      <w:pPr>
        <w:pStyle w:val="EW"/>
        <w:rPr>
          <w:lang w:val="en-US"/>
        </w:rPr>
      </w:pPr>
      <w:r>
        <w:rPr>
          <w:lang w:val="en-US"/>
        </w:rPr>
        <w:t>XR</w:t>
      </w:r>
      <w:r>
        <w:rPr>
          <w:lang w:val="en-US"/>
        </w:rPr>
        <w:tab/>
      </w:r>
      <w:proofErr w:type="spellStart"/>
      <w:r>
        <w:rPr>
          <w:lang w:val="en-US"/>
        </w:rPr>
        <w:t>eXtended</w:t>
      </w:r>
      <w:proofErr w:type="spellEnd"/>
      <w:r>
        <w:rPr>
          <w:lang w:val="en-US"/>
        </w:rPr>
        <w:t xml:space="preserve"> Reality</w:t>
      </w:r>
    </w:p>
    <w:p w14:paraId="2D46E1B6" w14:textId="77777777" w:rsidR="00761CA3" w:rsidRDefault="00761CA3" w:rsidP="00964E8B">
      <w:pPr>
        <w:pStyle w:val="NO"/>
        <w:rPr>
          <w:lang w:val="en-US"/>
        </w:rPr>
      </w:pPr>
    </w:p>
    <w:p w14:paraId="1EA365ED" w14:textId="77777777" w:rsidR="00080512" w:rsidRPr="00FF3075" w:rsidRDefault="00080512">
      <w:pPr>
        <w:pStyle w:val="EW"/>
        <w:rPr>
          <w:lang w:val="en-US"/>
        </w:rPr>
      </w:pPr>
    </w:p>
    <w:p w14:paraId="2041EB5A" w14:textId="301BE3D9" w:rsidR="00D4342B" w:rsidRPr="004D3578" w:rsidRDefault="00D4342B" w:rsidP="00D4342B">
      <w:pPr>
        <w:pStyle w:val="Heading1"/>
      </w:pPr>
      <w:bookmarkStart w:id="31" w:name="clause4"/>
      <w:bookmarkStart w:id="32" w:name="_Toc160650844"/>
      <w:bookmarkEnd w:id="31"/>
      <w:r w:rsidRPr="004D3578">
        <w:t>4</w:t>
      </w:r>
      <w:r w:rsidRPr="004D3578">
        <w:tab/>
      </w:r>
      <w:r w:rsidR="006B7F0E">
        <w:t>RTP Functionalities</w:t>
      </w:r>
      <w:bookmarkEnd w:id="32"/>
    </w:p>
    <w:p w14:paraId="5814566E" w14:textId="6567F0C6" w:rsidR="00D4342B" w:rsidRPr="004D3578" w:rsidRDefault="00D4342B" w:rsidP="00D4342B">
      <w:pPr>
        <w:pStyle w:val="Heading2"/>
      </w:pPr>
      <w:bookmarkStart w:id="33" w:name="_Toc160650845"/>
      <w:r w:rsidRPr="004D3578">
        <w:t>4.1</w:t>
      </w:r>
      <w:r w:rsidRPr="004D3578">
        <w:tab/>
      </w:r>
      <w:r w:rsidR="00C1649E">
        <w:t>General</w:t>
      </w:r>
      <w:bookmarkEnd w:id="33"/>
    </w:p>
    <w:p w14:paraId="1F449B5F" w14:textId="465BE1E5" w:rsidR="00D4342B" w:rsidRDefault="00762C21" w:rsidP="00D4342B">
      <w:r w:rsidRPr="002E2D22">
        <w:t xml:space="preserve">This clause defines </w:t>
      </w:r>
      <w:r w:rsidR="001B7AC4" w:rsidRPr="002E2D22">
        <w:t>functional additions</w:t>
      </w:r>
      <w:r w:rsidR="001054FB">
        <w:t xml:space="preserve"> to RTP [4]</w:t>
      </w:r>
      <w:r w:rsidR="00DC0783" w:rsidRPr="002E2D22">
        <w:t xml:space="preserve"> for potential use in 5G Systems</w:t>
      </w:r>
      <w:r w:rsidRPr="002E2D22">
        <w:t xml:space="preserve">. </w:t>
      </w:r>
      <w:r w:rsidR="00DC0783" w:rsidRPr="002E2D22">
        <w:t xml:space="preserve">The RTP </w:t>
      </w:r>
      <w:r w:rsidR="007D3A86" w:rsidRPr="002E2D22">
        <w:t>protocol</w:t>
      </w:r>
      <w:r w:rsidR="009E0D97" w:rsidRPr="002E2D22">
        <w:t xml:space="preserve"> is designed to be </w:t>
      </w:r>
      <w:r w:rsidR="009D4C94" w:rsidRPr="002E2D22">
        <w:t xml:space="preserve">generic and </w:t>
      </w:r>
      <w:r w:rsidR="009E0D97" w:rsidRPr="002E2D22">
        <w:t xml:space="preserve">extensible, e.g., </w:t>
      </w:r>
      <w:r w:rsidR="00D464A4" w:rsidRPr="002E2D22">
        <w:t xml:space="preserve">by </w:t>
      </w:r>
      <w:r w:rsidR="009E0D97" w:rsidRPr="002E2D22">
        <w:t xml:space="preserve">using RTP </w:t>
      </w:r>
      <w:r w:rsidR="00D464A4" w:rsidRPr="002E2D22">
        <w:t>Header Extensions</w:t>
      </w:r>
      <w:r w:rsidR="000734C9">
        <w:t xml:space="preserve"> (HE)</w:t>
      </w:r>
      <w:r w:rsidR="00D464A4" w:rsidRPr="002E2D22">
        <w:t xml:space="preserve"> [11]</w:t>
      </w:r>
      <w:r w:rsidR="00655ABE" w:rsidRPr="002E2D22">
        <w:t xml:space="preserve"> and by defining </w:t>
      </w:r>
      <w:r w:rsidR="0037458B" w:rsidRPr="002E2D22">
        <w:t>RTP payload formats</w:t>
      </w:r>
      <w:r w:rsidR="00682DD5" w:rsidRPr="002E2D22">
        <w:t xml:space="preserve"> for specific media codecs</w:t>
      </w:r>
      <w:r w:rsidR="005F2D6E">
        <w:t>, e.g.,</w:t>
      </w:r>
      <w:r w:rsidR="00682DD5" w:rsidRPr="002E2D22">
        <w:t xml:space="preserve"> [5][6]</w:t>
      </w:r>
      <w:r w:rsidR="00D464A4">
        <w:t>.</w:t>
      </w:r>
    </w:p>
    <w:p w14:paraId="0B06C628" w14:textId="5FC0AB7E" w:rsidR="00DF76F6" w:rsidRDefault="00DF76F6" w:rsidP="00FF3075">
      <w:pPr>
        <w:pStyle w:val="Heading2"/>
      </w:pPr>
      <w:bookmarkStart w:id="34" w:name="_Toc160650846"/>
      <w:r>
        <w:lastRenderedPageBreak/>
        <w:t>4.2</w:t>
      </w:r>
      <w:r>
        <w:tab/>
      </w:r>
      <w:r w:rsidR="004240F7">
        <w:t>RTP Header Extension for PDU Set Marking</w:t>
      </w:r>
      <w:bookmarkEnd w:id="34"/>
    </w:p>
    <w:p w14:paraId="63F50A1A" w14:textId="44BEB7E4" w:rsidR="00AE4CAF" w:rsidRDefault="00AE4CAF" w:rsidP="00FF3075">
      <w:pPr>
        <w:pStyle w:val="Heading3"/>
      </w:pPr>
      <w:bookmarkStart w:id="35" w:name="_Toc160650847"/>
      <w:r>
        <w:t>4.2.1</w:t>
      </w:r>
      <w:r>
        <w:tab/>
        <w:t>General</w:t>
      </w:r>
      <w:bookmarkEnd w:id="35"/>
    </w:p>
    <w:p w14:paraId="7B667A3B" w14:textId="0E30DEF5" w:rsidR="00CD4402" w:rsidRDefault="00401BB0" w:rsidP="0073544B">
      <w:r>
        <w:t xml:space="preserve">The RTP </w:t>
      </w:r>
      <w:r w:rsidR="00653CA9">
        <w:t xml:space="preserve">HE </w:t>
      </w:r>
      <w:r>
        <w:t xml:space="preserve">for PDU Set marking </w:t>
      </w:r>
      <w:r w:rsidR="0053674C">
        <w:t xml:space="preserve">is defined in this clause. </w:t>
      </w:r>
      <w:r w:rsidR="007E68A9">
        <w:t xml:space="preserve">PDU Set marking </w:t>
      </w:r>
      <w:r>
        <w:t xml:space="preserve">can be </w:t>
      </w:r>
      <w:r w:rsidR="007E68A9">
        <w:t xml:space="preserve">performed </w:t>
      </w:r>
      <w:r>
        <w:t xml:space="preserve">by an </w:t>
      </w:r>
      <w:r w:rsidR="00941E49">
        <w:t xml:space="preserve">RTP sender, such as an </w:t>
      </w:r>
      <w:r>
        <w:t>A</w:t>
      </w:r>
      <w:r w:rsidR="007E68A9">
        <w:t xml:space="preserve">pplication </w:t>
      </w:r>
      <w:r>
        <w:t>S</w:t>
      </w:r>
      <w:r w:rsidR="007E68A9">
        <w:t>erver</w:t>
      </w:r>
      <w:r>
        <w:t xml:space="preserve"> (e.g., MRF)</w:t>
      </w:r>
      <w:r w:rsidR="00C14FAF">
        <w:t>,</w:t>
      </w:r>
      <w:r>
        <w:t xml:space="preserve"> a sender UE that sends media to a</w:t>
      </w:r>
      <w:r w:rsidR="004004A7">
        <w:t>n RTP</w:t>
      </w:r>
      <w:r>
        <w:t xml:space="preserve"> receiver</w:t>
      </w:r>
      <w:r w:rsidR="005B49FC">
        <w:t>, such as a</w:t>
      </w:r>
      <w:r>
        <w:t xml:space="preserve"> UE</w:t>
      </w:r>
      <w:r w:rsidR="00C14FAF">
        <w:t>, or other 5G network components</w:t>
      </w:r>
      <w:r>
        <w:t>.</w:t>
      </w:r>
    </w:p>
    <w:p w14:paraId="636CA1D3" w14:textId="7CBD9C01" w:rsidR="008D7F69" w:rsidRDefault="008D7F69" w:rsidP="00FF3075">
      <w:pPr>
        <w:pStyle w:val="NO"/>
      </w:pPr>
      <w:r>
        <w:t>NOTE 1:</w:t>
      </w:r>
      <w:r>
        <w:tab/>
        <w:t>The handling of PDU Sets in the 5G System for supporting high data rate and low latency traffic is described in clause</w:t>
      </w:r>
      <w:r w:rsidR="00634313">
        <w:t xml:space="preserve"> 5.37.5 of [</w:t>
      </w:r>
      <w:r w:rsidR="00584449">
        <w:t>12</w:t>
      </w:r>
      <w:r w:rsidR="00634313">
        <w:t>].</w:t>
      </w:r>
    </w:p>
    <w:p w14:paraId="7F8F9E84" w14:textId="4DF5DCF1" w:rsidR="0073544B" w:rsidRDefault="00F776B0" w:rsidP="0073544B">
      <w:r>
        <w:t>Endpoints that support t</w:t>
      </w:r>
      <w:r w:rsidR="0073544B">
        <w:t xml:space="preserve">he RTP </w:t>
      </w:r>
      <w:r w:rsidR="006A4FC9">
        <w:t xml:space="preserve">HE </w:t>
      </w:r>
      <w:r w:rsidR="0073544B">
        <w:t xml:space="preserve">for PDU Set marking shall support both RTP </w:t>
      </w:r>
      <w:r w:rsidR="00B41F2F">
        <w:t>HE</w:t>
      </w:r>
      <w:r w:rsidR="0073544B">
        <w:t xml:space="preserve"> formats (i.e., the one-byte and the two-byte formats) according to RFC 8285</w:t>
      </w:r>
      <w:r w:rsidR="00741384">
        <w:t xml:space="preserve"> [</w:t>
      </w:r>
      <w:r w:rsidR="00741384" w:rsidRPr="00D31A2C">
        <w:t>11</w:t>
      </w:r>
      <w:r w:rsidR="00741384">
        <w:t>]</w:t>
      </w:r>
      <w:r w:rsidR="0073544B">
        <w:t>.</w:t>
      </w:r>
    </w:p>
    <w:p w14:paraId="5B5A0111" w14:textId="6BABFC1E" w:rsidR="004240F7" w:rsidRDefault="0073544B" w:rsidP="0073544B">
      <w:r>
        <w:t xml:space="preserve">If the RTP </w:t>
      </w:r>
      <w:r w:rsidR="00D31A2C">
        <w:t xml:space="preserve">HE </w:t>
      </w:r>
      <w:r>
        <w:t xml:space="preserve">for PDU Set marking is the only RTP </w:t>
      </w:r>
      <w:r w:rsidR="00670758">
        <w:t xml:space="preserve">HE </w:t>
      </w:r>
      <w:r>
        <w:t xml:space="preserve">used, the endpoints shall use the 1-byte header format. If other 2-byte RTP </w:t>
      </w:r>
      <w:r w:rsidR="00670758">
        <w:t xml:space="preserve">HE </w:t>
      </w:r>
      <w:r>
        <w:t>elements are used</w:t>
      </w:r>
      <w:r w:rsidR="004A2203">
        <w:t xml:space="preserve"> in the same RTP stream</w:t>
      </w:r>
      <w:r>
        <w:t xml:space="preserve">, then the 2-byte header </w:t>
      </w:r>
      <w:r w:rsidR="00937AF2" w:rsidRPr="002E2D22">
        <w:t>shall</w:t>
      </w:r>
      <w:r w:rsidR="00937AF2">
        <w:t xml:space="preserve"> </w:t>
      </w:r>
      <w:r>
        <w:t>be used</w:t>
      </w:r>
      <w:r w:rsidR="00937AF2" w:rsidRPr="002E2D22">
        <w:t>, unless the "a=</w:t>
      </w:r>
      <w:proofErr w:type="spellStart"/>
      <w:r w:rsidR="00443305" w:rsidRPr="002E2D22">
        <w:t>extmap</w:t>
      </w:r>
      <w:proofErr w:type="spellEnd"/>
      <w:r w:rsidR="00443305" w:rsidRPr="002E2D22">
        <w:t>-allow-mixed</w:t>
      </w:r>
      <w:r w:rsidR="005A241F" w:rsidRPr="002E2D22">
        <w:t>" is successfully negotiated</w:t>
      </w:r>
      <w:r w:rsidR="00E75BED" w:rsidRPr="002E2D22">
        <w:t xml:space="preserve"> through SDP offer/answer</w:t>
      </w:r>
      <w:r w:rsidR="00D82AF6" w:rsidRPr="002E2D22">
        <w:t>, as described by RFC 8285 [11]</w:t>
      </w:r>
      <w:r>
        <w:t>.</w:t>
      </w:r>
    </w:p>
    <w:p w14:paraId="239446C8" w14:textId="77777777" w:rsidR="000723E5" w:rsidRDefault="002B1C8B" w:rsidP="000723E5">
      <w:pPr>
        <w:pStyle w:val="NO"/>
      </w:pPr>
      <w:r w:rsidRPr="002B1C8B">
        <w:t>NOTE</w:t>
      </w:r>
      <w:r w:rsidR="00E75BED">
        <w:t xml:space="preserve"> 2</w:t>
      </w:r>
      <w:r w:rsidRPr="002B1C8B">
        <w:t>:</w:t>
      </w:r>
      <w:r w:rsidR="00031775">
        <w:tab/>
      </w:r>
      <w:r w:rsidRPr="002B1C8B">
        <w:t xml:space="preserve">The headers are not shown with padding as this depends on other prospective extension elements in use, as per RFC 8285 </w:t>
      </w:r>
      <w:r w:rsidR="00DC10D3">
        <w:t>[</w:t>
      </w:r>
      <w:r w:rsidR="00DC10D3" w:rsidRPr="00680DDA">
        <w:t>11</w:t>
      </w:r>
      <w:r w:rsidR="00DC10D3">
        <w:t xml:space="preserve">] </w:t>
      </w:r>
      <w:r w:rsidRPr="002B1C8B">
        <w:t>alignment specifications.</w:t>
      </w:r>
    </w:p>
    <w:p w14:paraId="32E462EF" w14:textId="0A6C297F" w:rsidR="002B1C8B" w:rsidRPr="004240F7" w:rsidRDefault="000723E5" w:rsidP="00AA108E">
      <w:r>
        <w:rPr>
          <w:lang w:eastAsia="en-GB"/>
        </w:rPr>
        <w:t>The IANA registration information for the RTP HE for PDU Set marking is provided in Annex D.2.</w:t>
      </w:r>
    </w:p>
    <w:p w14:paraId="1FAA7E8A" w14:textId="6BE98164" w:rsidR="00031775" w:rsidRDefault="009C66DF" w:rsidP="00FF3075">
      <w:pPr>
        <w:pStyle w:val="Heading3"/>
      </w:pPr>
      <w:bookmarkStart w:id="36" w:name="_Toc160650848"/>
      <w:r>
        <w:t>4.2.2</w:t>
      </w:r>
      <w:r>
        <w:tab/>
      </w:r>
      <w:r w:rsidR="0019032D" w:rsidRPr="0019032D">
        <w:t>One-byte RTP Header Extension Format</w:t>
      </w:r>
      <w:bookmarkEnd w:id="36"/>
    </w:p>
    <w:p w14:paraId="24EDEAC4" w14:textId="2678527E" w:rsidR="00031775" w:rsidRDefault="00E06993" w:rsidP="00031775">
      <w:r w:rsidRPr="00E06993">
        <w:t xml:space="preserve">The one-byte RTP </w:t>
      </w:r>
      <w:r w:rsidR="00BF24E8">
        <w:t>HE</w:t>
      </w:r>
      <w:r w:rsidRPr="00E06993">
        <w:t xml:space="preserve">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proofErr w:type="spellStart"/>
      <w:r w:rsidR="00F90CBF" w:rsidRPr="00685A8D">
        <w:rPr>
          <w:rFonts w:ascii="Courier New" w:hAnsi="Courier New" w:cs="Courier New"/>
        </w:rPr>
        <w:t>len</w:t>
      </w:r>
      <w:proofErr w:type="spellEnd"/>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w:t>
      </w:r>
      <w:proofErr w:type="spellStart"/>
      <w:r w:rsidRPr="00CF5503">
        <w:rPr>
          <w:rFonts w:ascii="Courier New" w:hAnsi="Courier New" w:cs="Courier New"/>
        </w:rPr>
        <w:t>PSSize</w:t>
      </w:r>
      <w:proofErr w:type="spellEnd"/>
      <w:r w:rsidRPr="00CF5503">
        <w:rPr>
          <w:rFonts w:ascii="Courier New" w:hAnsi="Courier New" w:cs="Courier New"/>
        </w:rPr>
        <w:t xml:space="preserv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7815CB37" w:rsidR="00FC3F78" w:rsidRDefault="00FC3F78" w:rsidP="00FF3075">
      <w:pPr>
        <w:pStyle w:val="Heading3"/>
      </w:pPr>
      <w:bookmarkStart w:id="37" w:name="_Toc160650849"/>
      <w:r>
        <w:t>4.2.3</w:t>
      </w:r>
      <w:r>
        <w:tab/>
        <w:t>Two</w:t>
      </w:r>
      <w:r w:rsidRPr="0019032D">
        <w:t>-byte RTP Header Extension Format</w:t>
      </w:r>
      <w:bookmarkEnd w:id="37"/>
    </w:p>
    <w:p w14:paraId="799BFEFC" w14:textId="71016025" w:rsidR="00FC3F78" w:rsidRDefault="002D7760" w:rsidP="00FC3F78">
      <w:r w:rsidRPr="002D7760">
        <w:t xml:space="preserve">The two-byte RTP </w:t>
      </w:r>
      <w:r w:rsidR="00057906">
        <w:t>HE</w:t>
      </w:r>
      <w:r w:rsidRPr="002D7760">
        <w:t xml:space="preserve">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w:t>
      </w:r>
      <w:proofErr w:type="spellStart"/>
      <w:r w:rsidRPr="0092777F">
        <w:rPr>
          <w:rFonts w:ascii="Courier New" w:hAnsi="Courier New" w:cs="Courier New"/>
        </w:rPr>
        <w:t>appbits</w:t>
      </w:r>
      <w:proofErr w:type="spellEnd"/>
      <w:r w:rsidRPr="0092777F">
        <w:rPr>
          <w:rFonts w:ascii="Courier New" w:hAnsi="Courier New" w:cs="Courier New"/>
        </w:rPr>
        <w:t>|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proofErr w:type="spellStart"/>
      <w:r w:rsidR="00F90CBF" w:rsidRPr="00685A8D">
        <w:rPr>
          <w:rFonts w:ascii="Courier New" w:hAnsi="Courier New" w:cs="Courier New"/>
        </w:rPr>
        <w:t>len</w:t>
      </w:r>
      <w:proofErr w:type="spellEnd"/>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w:t>
      </w:r>
      <w:proofErr w:type="spellStart"/>
      <w:r w:rsidRPr="0092777F">
        <w:rPr>
          <w:rFonts w:ascii="Courier New" w:hAnsi="Courier New" w:cs="Courier New"/>
        </w:rPr>
        <w:t>PSSize</w:t>
      </w:r>
      <w:proofErr w:type="spellEnd"/>
      <w:r w:rsidRPr="0092777F">
        <w:rPr>
          <w:rFonts w:ascii="Courier New" w:hAnsi="Courier New" w:cs="Courier New"/>
        </w:rPr>
        <w:t xml:space="preserv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772200C7" w:rsidR="00136781" w:rsidRDefault="00136781" w:rsidP="00FF3075">
      <w:pPr>
        <w:pStyle w:val="Heading3"/>
      </w:pPr>
      <w:bookmarkStart w:id="38" w:name="_Toc160650850"/>
      <w:r>
        <w:t>4.2.</w:t>
      </w:r>
      <w:r w:rsidR="00E01728">
        <w:t>4</w:t>
      </w:r>
      <w:r>
        <w:tab/>
      </w:r>
      <w:r w:rsidR="00E01728">
        <w:t>Semantics</w:t>
      </w:r>
      <w:bookmarkEnd w:id="38"/>
    </w:p>
    <w:p w14:paraId="5DBA978A" w14:textId="46F79A06" w:rsidR="00DD2D1C" w:rsidRPr="00DD2D1C" w:rsidRDefault="00DD2D1C" w:rsidP="00DD2D1C">
      <w:pPr>
        <w:rPr>
          <w:lang w:val="en-US"/>
        </w:rPr>
      </w:pPr>
      <w:r w:rsidRPr="00DD2D1C">
        <w:rPr>
          <w:lang w:val="en-US"/>
        </w:rPr>
        <w:t xml:space="preserve">The semantics of the fields of the RTP </w:t>
      </w:r>
      <w:r w:rsidR="00F971F8">
        <w:rPr>
          <w:lang w:val="en-US"/>
        </w:rPr>
        <w:t>HE</w:t>
      </w:r>
      <w:r w:rsidRPr="00DD2D1C">
        <w:rPr>
          <w:lang w:val="en-US"/>
        </w:rPr>
        <w:t xml:space="preserve"> for PDU Set </w:t>
      </w:r>
      <w:r w:rsidR="00F971F8">
        <w:rPr>
          <w:lang w:val="en-US"/>
        </w:rPr>
        <w:t xml:space="preserve">marking </w:t>
      </w:r>
      <w:r w:rsidRPr="00DD2D1C">
        <w:rPr>
          <w:lang w:val="en-US"/>
        </w:rPr>
        <w:t>are defined as follows:</w:t>
      </w:r>
    </w:p>
    <w:p w14:paraId="5A547EEB" w14:textId="69897416" w:rsidR="00DD2D1C" w:rsidRPr="00DD2D1C" w:rsidRDefault="00F42DC4" w:rsidP="007D30CC">
      <w:pPr>
        <w:pStyle w:val="B1"/>
      </w:pPr>
      <w:r>
        <w:lastRenderedPageBreak/>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22613658" w14:textId="650FE6D1" w:rsidR="00204694"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896E6F">
        <w:t xml:space="preserve">a </w:t>
      </w:r>
      <w:r w:rsidR="006B0727">
        <w:t xml:space="preserve">flag that shall be set to 1 for the last PDU </w:t>
      </w:r>
      <w:r w:rsidR="00DD2D1C" w:rsidRPr="00DD2D1C">
        <w:t xml:space="preserve">of a Data Burst. </w:t>
      </w:r>
      <w:r w:rsidR="004F6EBB">
        <w:t>It shall be set to 0 for all other PDUs</w:t>
      </w:r>
      <w:r w:rsidR="00204694">
        <w:t>. A Data Burst may consist of one or more PDU Sets.</w:t>
      </w:r>
    </w:p>
    <w:p w14:paraId="70876098" w14:textId="3DC3CD9E" w:rsidR="00DD2D1C" w:rsidRDefault="00204694" w:rsidP="00FF3075">
      <w:pPr>
        <w:pStyle w:val="NO"/>
      </w:pPr>
      <w:r>
        <w:t>NOTE 1:</w:t>
      </w:r>
      <w:r>
        <w:tab/>
      </w:r>
      <w:r w:rsidR="00DD2D1C" w:rsidRPr="00DD2D1C">
        <w:t>The bit encode</w:t>
      </w:r>
      <w:r w:rsidR="00955B50">
        <w:t>s</w:t>
      </w:r>
      <w:r w:rsidR="00DD2D1C" w:rsidRPr="00DD2D1C">
        <w:t xml:space="preserve"> the End of Data Burst indication as per the guidelines provided in </w:t>
      </w:r>
      <w:r w:rsidR="00B91F0F">
        <w:t>c</w:t>
      </w:r>
      <w:r w:rsidR="00DD2D1C" w:rsidRPr="00DD2D1C">
        <w:t xml:space="preserve">lause </w:t>
      </w:r>
      <w:r w:rsidR="00FB1BBF">
        <w:t>4.2.6</w:t>
      </w:r>
      <w:r w:rsidR="00DD2D1C" w:rsidRPr="00DD2D1C">
        <w:t>.1.</w:t>
      </w:r>
    </w:p>
    <w:p w14:paraId="7AFBBEAB" w14:textId="7FE00355" w:rsidR="00320A00" w:rsidRPr="00DD2D1C" w:rsidRDefault="00320A00" w:rsidP="007D30CC">
      <w:pPr>
        <w:pStyle w:val="B1"/>
      </w:pPr>
      <w:r>
        <w:t>-</w:t>
      </w:r>
      <w:r>
        <w:tab/>
      </w:r>
      <w:r w:rsidRPr="00AA108E">
        <w:rPr>
          <w:b/>
          <w:bCs/>
        </w:rPr>
        <w:t>Reserved</w:t>
      </w:r>
      <w:r w:rsidR="00B063ED" w:rsidRPr="00AA108E">
        <w:rPr>
          <w:b/>
          <w:bCs/>
        </w:rPr>
        <w:t xml:space="preserve"> [R]</w:t>
      </w:r>
      <w:r w:rsidRPr="00AA108E">
        <w:rPr>
          <w:b/>
          <w:bCs/>
        </w:rPr>
        <w:t xml:space="preserve"> (2 bits):</w:t>
      </w:r>
      <w:r>
        <w:t xml:space="preserve"> This field is reserved for future usage (e.g., dynamic burst indication). It shall be set to 0 by the RTP sender and shall be ignored</w:t>
      </w:r>
      <w:r w:rsidR="00856DAB">
        <w:t xml:space="preserve"> by the RTP receiver</w:t>
      </w:r>
      <w:r>
        <w:t>.</w:t>
      </w:r>
    </w:p>
    <w:p w14:paraId="2F0AD770" w14:textId="64F844A1"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527F76">
        <w:t>Multimedia Session</w:t>
      </w:r>
      <w:r w:rsidR="00DD2D1C" w:rsidRPr="00DD2D1C">
        <w:t xml:space="preserve">. </w:t>
      </w:r>
      <w:r w:rsidR="00C71E4E">
        <w:t xml:space="preserve">This information may help RAN to discard PDUs, when needed. </w:t>
      </w:r>
      <w:r w:rsidR="00DD2D1C" w:rsidRPr="00DD2D1C">
        <w:t>Lower values shall indicate a higher importance PDU Set</w:t>
      </w:r>
      <w:r w:rsidR="00420755">
        <w:t>,</w:t>
      </w:r>
      <w:r w:rsidR="00DD2D1C" w:rsidRPr="00DD2D1C">
        <w:t xml:space="preserve"> with the highest importance PDU Set indicated by </w:t>
      </w:r>
      <w:r w:rsidR="002E2BAD">
        <w:t xml:space="preserve">1 </w:t>
      </w:r>
      <w:r w:rsidR="00DD2D1C" w:rsidRPr="00DD2D1C">
        <w:t>and the lowest importance PDU Set indicated by 15.</w:t>
      </w:r>
      <w:r w:rsidR="002E2BAD">
        <w:t xml:space="preserve"> When the RTP sender cannot define an importance, it shall set the value to 0.</w:t>
      </w:r>
    </w:p>
    <w:p w14:paraId="2FF30679" w14:textId="23DCBE29" w:rsidR="00DD2D1C" w:rsidRDefault="00DD2D1C" w:rsidP="009116DE">
      <w:pPr>
        <w:pStyle w:val="NO"/>
      </w:pPr>
      <w:r w:rsidRPr="00557384">
        <w:t>NOTE</w:t>
      </w:r>
      <w:r w:rsidR="006F046E" w:rsidRPr="00557384">
        <w:t xml:space="preserve"> </w:t>
      </w:r>
      <w:r w:rsidR="000949AB">
        <w:t>2</w:t>
      </w:r>
      <w:r w:rsidRPr="00557384">
        <w:t>:</w:t>
      </w:r>
      <w:r w:rsidR="006F046E">
        <w:tab/>
      </w:r>
      <w:r w:rsidRPr="00557384">
        <w:t xml:space="preserve">A complete set of guidelines for setting the PSI field for </w:t>
      </w:r>
      <w:r w:rsidR="0014536D">
        <w:t xml:space="preserve">the 3GPP </w:t>
      </w:r>
      <w:r w:rsidRPr="00557384">
        <w:t xml:space="preserve">audio/video codecs are provided in </w:t>
      </w:r>
      <w:r w:rsidR="00A441E6">
        <w:t>c</w:t>
      </w:r>
      <w:r w:rsidRPr="00557384">
        <w:t xml:space="preserve">lause </w:t>
      </w:r>
      <w:r w:rsidR="00FC1669">
        <w:t>4.2.6</w:t>
      </w:r>
      <w:r w:rsidRPr="00557384">
        <w:t>.2</w:t>
      </w:r>
    </w:p>
    <w:p w14:paraId="16F84ACC" w14:textId="2009F18F" w:rsidR="00DD2D1C" w:rsidRPr="00DD2D1C" w:rsidRDefault="00F42DC4" w:rsidP="007D30CC">
      <w:pPr>
        <w:pStyle w:val="B1"/>
      </w:pPr>
      <w:r>
        <w:t>-</w:t>
      </w:r>
      <w:r>
        <w:tab/>
      </w:r>
      <w:r w:rsidR="00DD2D1C" w:rsidRPr="00DD2D1C">
        <w:rPr>
          <w:b/>
          <w:bCs/>
        </w:rPr>
        <w:t>PDU Set Sequence Number [PSSN] (10 bits):</w:t>
      </w:r>
      <w:r w:rsidR="00DD2D1C" w:rsidRPr="00DD2D1C">
        <w:t xml:space="preserve"> The sequence number of the PDU Set to which the current PDU belongs</w:t>
      </w:r>
      <w:r w:rsidR="008D71FC">
        <w:t>,</w:t>
      </w:r>
      <w:r w:rsidR="00DD2D1C" w:rsidRPr="00DD2D1C">
        <w:t xml:space="preserve"> acting as a 10-bit numerical identifier for the PDU Set.</w:t>
      </w:r>
      <w:r w:rsidR="00CF74ED">
        <w:t xml:space="preserve"> The </w:t>
      </w:r>
      <w:r w:rsidR="00C13FC9">
        <w:t>PSSN</w:t>
      </w:r>
      <w:r w:rsidR="00CF74ED">
        <w:t xml:space="preserve"> shall </w:t>
      </w:r>
      <w:r w:rsidR="00C13FC9">
        <w:t xml:space="preserve">be incremented </w:t>
      </w:r>
      <w:r w:rsidR="00CF74ED">
        <w:t xml:space="preserve">monotonically by 1 for </w:t>
      </w:r>
      <w:r w:rsidR="00B03D7A">
        <w:t>each subsequent PDU Set.</w:t>
      </w:r>
    </w:p>
    <w:p w14:paraId="750F0741" w14:textId="3C83B03F" w:rsidR="00DD2D1C" w:rsidRPr="00557384" w:rsidRDefault="00DD2D1C" w:rsidP="00557384">
      <w:pPr>
        <w:ind w:left="1134" w:hanging="850"/>
      </w:pPr>
      <w:r w:rsidRPr="00557384">
        <w:t>NOTE</w:t>
      </w:r>
      <w:r w:rsidR="006F046E" w:rsidRPr="00557384">
        <w:t xml:space="preserve"> </w:t>
      </w:r>
      <w:r w:rsidR="00B32EA6">
        <w:t>3</w:t>
      </w:r>
      <w:r w:rsidRPr="00557384">
        <w:t>:</w:t>
      </w:r>
      <w:r w:rsidR="00B10970">
        <w:tab/>
      </w:r>
      <w:r w:rsidRPr="00557384">
        <w:t xml:space="preserve">This value wraps around at 1023, however, using the </w:t>
      </w:r>
      <w:r w:rsidR="00CA463A">
        <w:t xml:space="preserve">16-bit </w:t>
      </w:r>
      <w:r w:rsidRPr="00557384">
        <w:t>RTP packet sequence number and PSSN pair</w:t>
      </w:r>
      <w:r w:rsidR="00B7789F">
        <w:t>,</w:t>
      </w:r>
      <w:r w:rsidRPr="00557384">
        <w:t xml:space="preserve"> a receiver may uniquely distinguish between any PDU Sets.</w:t>
      </w:r>
    </w:p>
    <w:p w14:paraId="0B29BA79" w14:textId="3884C67B"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w:t>
      </w:r>
      <w:r w:rsidR="007E0A8F">
        <w:t>S</w:t>
      </w:r>
      <w:r w:rsidR="00DD2D1C" w:rsidRPr="00DD2D1C">
        <w:t xml:space="preserve">et in </w:t>
      </w:r>
      <w:r w:rsidR="007E0A8F">
        <w:t xml:space="preserve">the </w:t>
      </w:r>
      <w:r w:rsidR="00DD2D1C" w:rsidRPr="00DD2D1C">
        <w:t xml:space="preserve">order of transmission from the sender. </w:t>
      </w:r>
    </w:p>
    <w:p w14:paraId="62FAE85D" w14:textId="230D2CA4" w:rsidR="00DD2D1C" w:rsidRPr="00557384" w:rsidRDefault="00DD2D1C" w:rsidP="00557384">
      <w:pPr>
        <w:ind w:left="1134" w:hanging="850"/>
      </w:pPr>
      <w:r w:rsidRPr="00557384">
        <w:t>NOTE</w:t>
      </w:r>
      <w:r w:rsidR="006F046E" w:rsidRPr="00557384">
        <w:t xml:space="preserve"> </w:t>
      </w:r>
      <w:r w:rsidR="00303217">
        <w:t>4</w:t>
      </w:r>
      <w:r w:rsidRPr="00557384">
        <w:t>:</w:t>
      </w:r>
      <w:r w:rsidR="00B10970">
        <w:tab/>
      </w:r>
      <w:r w:rsidRPr="00557384">
        <w:t>A receiver may use the RTP packet sequence number together with the PSN to distinguish between PDUs within a PDU Set that contains more than 64 PDUs.</w:t>
      </w:r>
    </w:p>
    <w:p w14:paraId="7B14CC40" w14:textId="58BF1F42" w:rsidR="00DD2D1C" w:rsidRDefault="00F42DC4" w:rsidP="007D30CC">
      <w:pPr>
        <w:pStyle w:val="B1"/>
      </w:pPr>
      <w:r>
        <w:t>-</w:t>
      </w:r>
      <w:r>
        <w:tab/>
      </w:r>
      <w:r w:rsidR="00DD2D1C" w:rsidRPr="00DD2D1C">
        <w:rPr>
          <w:b/>
          <w:bCs/>
        </w:rPr>
        <w:t>PDU Set Size [</w:t>
      </w:r>
      <w:proofErr w:type="spellStart"/>
      <w:r w:rsidR="00DD2D1C" w:rsidRPr="00DD2D1C">
        <w:rPr>
          <w:b/>
          <w:bCs/>
        </w:rPr>
        <w:t>PSSize</w:t>
      </w:r>
      <w:proofErr w:type="spellEnd"/>
      <w:r w:rsidR="00DD2D1C" w:rsidRPr="00DD2D1C">
        <w:rPr>
          <w:b/>
          <w:bCs/>
        </w:rPr>
        <w:t>] (24 bits):</w:t>
      </w:r>
      <w:r w:rsidR="00DD2D1C" w:rsidRPr="00DD2D1C">
        <w:t xml:space="preserve"> The PDU Set Size indicates the total size of all PDUs of the PDU Set to which this PDU belongs. This field is optional and subject to an SDP </w:t>
      </w:r>
      <w:proofErr w:type="spellStart"/>
      <w:r w:rsidR="00DD2D1C" w:rsidRPr="00DD2D1C">
        <w:t>signaling</w:t>
      </w:r>
      <w:proofErr w:type="spellEnd"/>
      <w:r w:rsidR="00DD2D1C" w:rsidRPr="00DD2D1C">
        <w:t xml:space="preserve"> offer/answer negotiation, where the </w:t>
      </w:r>
      <w:r w:rsidR="00622B4D">
        <w:t xml:space="preserve">RTP sender shall </w:t>
      </w:r>
      <w:r w:rsidR="00DD2D1C" w:rsidRPr="00DD2D1C">
        <w:t xml:space="preserve">indicate whether it will provide the size of the PDU Set for that RTP stream. If not enabled, the field </w:t>
      </w:r>
      <w:r w:rsidR="00C245A1">
        <w:t>shall</w:t>
      </w:r>
      <w:r w:rsidR="00D43A34">
        <w:t xml:space="preserve"> </w:t>
      </w:r>
      <w:r w:rsidR="00DD2D1C" w:rsidRPr="00DD2D1C">
        <w:t>not be present</w:t>
      </w:r>
      <w:r w:rsidR="00D43A34">
        <w:t xml:space="preserve"> within the RTP </w:t>
      </w:r>
      <w:r w:rsidR="002849F6">
        <w:t>HE</w:t>
      </w:r>
      <w:r w:rsidR="00DD2D1C" w:rsidRPr="00DD2D1C">
        <w:t xml:space="preserve">. If enabled, but the </w:t>
      </w:r>
      <w:r w:rsidR="00E470C7">
        <w:t xml:space="preserve">RTP sender </w:t>
      </w:r>
      <w:r w:rsidR="00DD2D1C" w:rsidRPr="00DD2D1C">
        <w:t xml:space="preserve">is not able to determine the PDU </w:t>
      </w:r>
      <w:r w:rsidR="00B728AA">
        <w:t xml:space="preserve">Set </w:t>
      </w:r>
      <w:r w:rsidR="00DD2D1C" w:rsidRPr="00DD2D1C">
        <w:t xml:space="preserve">Size for a particular PDU Set, it </w:t>
      </w:r>
      <w:r w:rsidR="00FB6360">
        <w:t>shall</w:t>
      </w:r>
      <w:r w:rsidR="00FB6360" w:rsidRPr="00DD2D1C">
        <w:t xml:space="preserve"> </w:t>
      </w:r>
      <w:r w:rsidR="00DD2D1C" w:rsidRPr="00DD2D1C">
        <w:t xml:space="preserve">set the value to 0 in all PDUs of that PDU Set. The </w:t>
      </w:r>
      <w:proofErr w:type="spellStart"/>
      <w:r w:rsidR="00DD2D1C" w:rsidRPr="00DD2D1C">
        <w:t>PSSize</w:t>
      </w:r>
      <w:proofErr w:type="spellEnd"/>
      <w:r w:rsidR="00DD2D1C" w:rsidRPr="00DD2D1C">
        <w:t xml:space="preserve"> shall indicate the size of a PDU Set including RTP/UDP/IP header encapsulation overhead of its corresponding PDUs. The </w:t>
      </w:r>
      <w:proofErr w:type="spellStart"/>
      <w:r w:rsidR="00DD2D1C" w:rsidRPr="00DD2D1C">
        <w:t>PSSize</w:t>
      </w:r>
      <w:proofErr w:type="spellEnd"/>
      <w:r w:rsidR="00DD2D1C" w:rsidRPr="00DD2D1C">
        <w:t xml:space="preserve"> </w:t>
      </w:r>
      <w:r w:rsidR="008A2337">
        <w:t>shall be</w:t>
      </w:r>
      <w:r w:rsidR="008A2337" w:rsidRPr="00DD2D1C">
        <w:t xml:space="preserve"> </w:t>
      </w:r>
      <w:r w:rsidR="00DD2D1C" w:rsidRPr="00DD2D1C">
        <w:t xml:space="preserve">expressed in bytes. </w:t>
      </w:r>
      <w:r w:rsidR="0032660C">
        <w:t>It is recommended to add the PDU Set Size field when the Number of PDUs in the PDU Set field is present.</w:t>
      </w:r>
    </w:p>
    <w:p w14:paraId="6D20646D" w14:textId="2F5AECE9" w:rsidR="00A33B25" w:rsidRDefault="00A33B25" w:rsidP="00FF3075">
      <w:pPr>
        <w:pStyle w:val="NO"/>
      </w:pPr>
      <w:r>
        <w:t>NOTE</w:t>
      </w:r>
      <w:r w:rsidR="00327579">
        <w:t xml:space="preserve"> 5:</w:t>
      </w:r>
      <w:r w:rsidR="00327579">
        <w:tab/>
        <w:t xml:space="preserve">This field may be optionally present given the </w:t>
      </w:r>
      <w:proofErr w:type="spellStart"/>
      <w:r w:rsidR="00327579">
        <w:t>signaling</w:t>
      </w:r>
      <w:proofErr w:type="spellEnd"/>
      <w:r w:rsidR="00327579">
        <w:t xml:space="preserve"> of the "</w:t>
      </w:r>
      <w:proofErr w:type="spellStart"/>
      <w:r w:rsidR="00327579">
        <w:t>pdu</w:t>
      </w:r>
      <w:proofErr w:type="spellEnd"/>
      <w:r w:rsidR="00327579">
        <w:t xml:space="preserve">-set-size" extension attribute in the SDP offer/answer negotiation as per </w:t>
      </w:r>
      <w:r w:rsidR="00A441E6">
        <w:t>c</w:t>
      </w:r>
      <w:r w:rsidR="00327579">
        <w:t>lause 4.2.5.</w:t>
      </w:r>
    </w:p>
    <w:p w14:paraId="2B0ECA91" w14:textId="75C3801F" w:rsidR="00D06A75" w:rsidRPr="00DD2D1C" w:rsidRDefault="00D06A75" w:rsidP="007D30CC">
      <w:pPr>
        <w:pStyle w:val="B1"/>
      </w:pPr>
      <w:r>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39" w:name="_Hlk147430682"/>
      <w:r w:rsidR="00730555">
        <w:rPr>
          <w:b/>
          <w:bCs/>
        </w:rPr>
        <w:t>N</w:t>
      </w:r>
      <w:r w:rsidR="00730555" w:rsidRPr="008F223F">
        <w:rPr>
          <w:b/>
          <w:bCs/>
        </w:rPr>
        <w:t>P</w:t>
      </w:r>
      <w:r w:rsidR="00730555">
        <w:rPr>
          <w:b/>
          <w:bCs/>
        </w:rPr>
        <w:t>DS</w:t>
      </w:r>
      <w:bookmarkEnd w:id="39"/>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w:t>
      </w:r>
      <w:proofErr w:type="spellStart"/>
      <w:r w:rsidR="00730555" w:rsidRPr="008F223F">
        <w:t>signaling</w:t>
      </w:r>
      <w:proofErr w:type="spellEnd"/>
      <w:r w:rsidR="00730555" w:rsidRPr="008F223F">
        <w:t xml:space="preserve"> offer/answer negotiation, where the </w:t>
      </w:r>
      <w:r w:rsidR="00557179">
        <w:t xml:space="preserve">RTP </w:t>
      </w:r>
      <w:r w:rsidR="00C44E5C">
        <w:t xml:space="preserve">sender </w:t>
      </w:r>
      <w:r w:rsidR="00730555" w:rsidRPr="008F223F">
        <w:t xml:space="preserve">may indicate whether it will provide the </w:t>
      </w:r>
      <w:r w:rsidR="00730555">
        <w:t xml:space="preserve">number of PDUs within the </w:t>
      </w:r>
      <w:r w:rsidR="00730555" w:rsidRPr="008F223F">
        <w:t>PDU Set for that RTP stream.</w:t>
      </w:r>
      <w:r w:rsidR="00730555">
        <w:t xml:space="preserve"> </w:t>
      </w:r>
      <w:r w:rsidR="00D23BD2" w:rsidRPr="00DD2D1C">
        <w:t xml:space="preserve">If enabled, but the </w:t>
      </w:r>
      <w:r w:rsidR="00D23BD2">
        <w:t xml:space="preserve">RTP sender </w:t>
      </w:r>
      <w:r w:rsidR="00D23BD2" w:rsidRPr="00DD2D1C">
        <w:t xml:space="preserve">is not able to determine the </w:t>
      </w:r>
      <w:r w:rsidR="00D23BD2">
        <w:t xml:space="preserve">Number of PDUs in the </w:t>
      </w:r>
      <w:r w:rsidR="00D23BD2" w:rsidRPr="00DD2D1C">
        <w:t xml:space="preserve">PDU </w:t>
      </w:r>
      <w:r w:rsidR="00D23BD2">
        <w:t>Set</w:t>
      </w:r>
      <w:r w:rsidR="00D23BD2" w:rsidRPr="00DD2D1C">
        <w:t xml:space="preserve">, it </w:t>
      </w:r>
      <w:r w:rsidR="00D23BD2">
        <w:t xml:space="preserve">shall </w:t>
      </w:r>
      <w:r w:rsidR="00D23BD2" w:rsidRPr="00DD2D1C">
        <w:t xml:space="preserve">set the value to 0 in all PDUs of that PDU Set. </w:t>
      </w:r>
      <w:r w:rsidR="00D23BD2">
        <w:t xml:space="preserve"> </w:t>
      </w:r>
      <w:r w:rsidR="00730555">
        <w:t>It is recommended to add the Number of PDUs in the PDU Set field when the PDU Set Size field is present.</w:t>
      </w:r>
    </w:p>
    <w:p w14:paraId="7C31F78A" w14:textId="6BEB6EA7" w:rsidR="00DD2D1C" w:rsidRPr="000C7DF3" w:rsidRDefault="00DD2D1C" w:rsidP="000C7DF3">
      <w:pPr>
        <w:ind w:left="1134" w:hanging="850"/>
      </w:pPr>
      <w:r w:rsidRPr="000C7DF3">
        <w:t>NOTE</w:t>
      </w:r>
      <w:r w:rsidR="006F046E" w:rsidRPr="000C7DF3">
        <w:t xml:space="preserve"> </w:t>
      </w:r>
      <w:r w:rsidR="00CA6E20">
        <w:t>6</w:t>
      </w:r>
      <w:r w:rsidRPr="000C7DF3">
        <w:t>:</w:t>
      </w:r>
      <w:r w:rsidR="00B10970">
        <w:tab/>
      </w:r>
      <w:r w:rsidRPr="000C7DF3">
        <w:t xml:space="preserve">This field may be optionally present given the </w:t>
      </w:r>
      <w:proofErr w:type="spellStart"/>
      <w:r w:rsidRPr="000C7DF3">
        <w:t>signaling</w:t>
      </w:r>
      <w:proofErr w:type="spellEnd"/>
      <w:r w:rsidRPr="000C7DF3">
        <w:t xml:space="preserve"> of the </w:t>
      </w:r>
      <w:r w:rsidR="006C4F09">
        <w:t>"</w:t>
      </w:r>
      <w:proofErr w:type="spellStart"/>
      <w:r w:rsidR="005A6B08">
        <w:t>num</w:t>
      </w:r>
      <w:proofErr w:type="spellEnd"/>
      <w:r w:rsidR="005A6B08">
        <w:t>-</w:t>
      </w:r>
      <w:proofErr w:type="spellStart"/>
      <w:r w:rsidR="005A6B08">
        <w:t>pdus</w:t>
      </w:r>
      <w:proofErr w:type="spellEnd"/>
      <w:r w:rsidR="005A6B08">
        <w:t>-in-</w:t>
      </w:r>
      <w:proofErr w:type="spellStart"/>
      <w:r w:rsidRPr="000C7DF3">
        <w:t>pdu</w:t>
      </w:r>
      <w:proofErr w:type="spellEnd"/>
      <w:r w:rsidRPr="000C7DF3">
        <w:t>-set</w:t>
      </w:r>
      <w:r w:rsidR="005A6B08">
        <w:t>"</w:t>
      </w:r>
      <w:r w:rsidRPr="000C7DF3">
        <w:t xml:space="preserve"> extension attribute in the SDP offer/answer negotiation as per </w:t>
      </w:r>
      <w:r w:rsidR="00A441E6">
        <w:t>c</w:t>
      </w:r>
      <w:r w:rsidRPr="000C7DF3">
        <w:t xml:space="preserve">lause </w:t>
      </w:r>
      <w:r w:rsidR="00C57819">
        <w:t>4.2.5</w:t>
      </w:r>
      <w:r w:rsidRPr="000C7DF3">
        <w:t>.</w:t>
      </w:r>
    </w:p>
    <w:p w14:paraId="2D236A5B" w14:textId="3D18868C" w:rsidR="00136781" w:rsidRDefault="00DD2D1C" w:rsidP="000C7DF3">
      <w:pPr>
        <w:ind w:left="1134" w:hanging="850"/>
      </w:pPr>
      <w:r w:rsidRPr="00DD2D1C">
        <w:t>NOTE</w:t>
      </w:r>
      <w:r w:rsidR="006F046E">
        <w:t xml:space="preserve"> </w:t>
      </w:r>
      <w:r w:rsidR="00FC2947">
        <w:t>7</w:t>
      </w:r>
      <w:r w:rsidRPr="00DD2D1C">
        <w:t>:</w:t>
      </w:r>
      <w:r w:rsidR="00DA55AC">
        <w:tab/>
      </w:r>
      <w:r w:rsidRPr="00DD2D1C">
        <w:t xml:space="preserve">Guidelines to set the PDU Set Size in bytes by an </w:t>
      </w:r>
      <w:r w:rsidR="00FC2947">
        <w:t xml:space="preserve">RTP sender </w:t>
      </w:r>
      <w:r w:rsidRPr="00DD2D1C">
        <w:t xml:space="preserve">are provided in </w:t>
      </w:r>
      <w:r w:rsidR="00A441E6">
        <w:t>c</w:t>
      </w:r>
      <w:r w:rsidRPr="00DD2D1C">
        <w:t xml:space="preserve">lause </w:t>
      </w:r>
      <w:r w:rsidR="00FC1669">
        <w:t>4.2.6</w:t>
      </w:r>
      <w:r w:rsidRPr="00DD2D1C">
        <w:t>.3.</w:t>
      </w:r>
    </w:p>
    <w:p w14:paraId="01B3839A" w14:textId="3B596A31" w:rsidR="00100E3B" w:rsidRDefault="00100E3B" w:rsidP="000C7DF3">
      <w:pPr>
        <w:ind w:left="1134" w:hanging="850"/>
      </w:pPr>
      <w:r>
        <w:t xml:space="preserve">NOTE </w:t>
      </w:r>
      <w:r w:rsidR="00E43B09">
        <w:t>8</w:t>
      </w:r>
      <w:r>
        <w:t>:</w:t>
      </w:r>
      <w:r>
        <w:tab/>
      </w:r>
      <w:r w:rsidR="00316964" w:rsidRPr="00316964">
        <w:t>The use of NPD</w:t>
      </w:r>
      <w:r w:rsidR="00873A11">
        <w:t>S</w:t>
      </w:r>
      <w:r w:rsidR="00316964" w:rsidRPr="00316964">
        <w:t xml:space="preserve"> for the NAT</w:t>
      </w:r>
      <w:r w:rsidR="007A1475">
        <w:t>4</w:t>
      </w:r>
      <w:r w:rsidR="00316964" w:rsidRPr="00316964">
        <w:t>6/</w:t>
      </w:r>
      <w:r w:rsidR="007A1475">
        <w:t>NAT</w:t>
      </w:r>
      <w:r w:rsidR="00316964" w:rsidRPr="00316964">
        <w:t>6</w:t>
      </w:r>
      <w:r w:rsidR="007A1475">
        <w:t>4</w:t>
      </w:r>
      <w:r w:rsidR="00316964" w:rsidRPr="00316964">
        <w:t xml:space="preserve"> </w:t>
      </w:r>
      <w:r w:rsidR="007A1475">
        <w:t>correction</w:t>
      </w:r>
      <w:r w:rsidR="00316964" w:rsidRPr="00316964">
        <w:t xml:space="preserve"> is FFS</w:t>
      </w:r>
      <w:r w:rsidR="00FA4E4F" w:rsidRPr="00BE767E">
        <w:t>.</w:t>
      </w:r>
    </w:p>
    <w:p w14:paraId="6B80DF60" w14:textId="704BA2DA" w:rsidR="0077013A" w:rsidRDefault="0077013A" w:rsidP="00FF3075">
      <w:pPr>
        <w:pStyle w:val="Heading3"/>
      </w:pPr>
      <w:bookmarkStart w:id="40" w:name="_Toc160650851"/>
      <w:r>
        <w:t>4.2.5</w:t>
      </w:r>
      <w:r>
        <w:tab/>
        <w:t xml:space="preserve">SDP </w:t>
      </w:r>
      <w:proofErr w:type="spellStart"/>
      <w:r>
        <w:t>Signaling</w:t>
      </w:r>
      <w:bookmarkEnd w:id="40"/>
      <w:proofErr w:type="spellEnd"/>
    </w:p>
    <w:p w14:paraId="4BACDF12" w14:textId="1BBE3CF0" w:rsidR="008B0065" w:rsidRDefault="005A3068" w:rsidP="00037847">
      <w:pPr>
        <w:rPr>
          <w:lang w:val="en-US"/>
        </w:rPr>
      </w:pPr>
      <w:r>
        <w:rPr>
          <w:lang w:val="en-US"/>
        </w:rPr>
        <w:t xml:space="preserve">An </w:t>
      </w:r>
      <w:r w:rsidR="00627C4B">
        <w:rPr>
          <w:lang w:val="en-US"/>
        </w:rPr>
        <w:t xml:space="preserve">RTP </w:t>
      </w:r>
      <w:r>
        <w:rPr>
          <w:lang w:val="en-US"/>
        </w:rPr>
        <w:t>sender capable of sending</w:t>
      </w:r>
      <w:r w:rsidR="00EC54E0">
        <w:rPr>
          <w:lang w:val="en-US"/>
        </w:rPr>
        <w:t xml:space="preserve"> RTP HE for</w:t>
      </w:r>
      <w:r>
        <w:rPr>
          <w:lang w:val="en-US"/>
        </w:rPr>
        <w:t xml:space="preserve"> PDU </w:t>
      </w:r>
      <w:r w:rsidR="00EC54E0">
        <w:rPr>
          <w:lang w:val="en-US"/>
        </w:rPr>
        <w:t>S</w:t>
      </w:r>
      <w:r>
        <w:rPr>
          <w:lang w:val="en-US"/>
        </w:rPr>
        <w:t xml:space="preserve">et marking shall use the SDP </w:t>
      </w:r>
      <w:proofErr w:type="spellStart"/>
      <w:r>
        <w:rPr>
          <w:lang w:val="en-US"/>
        </w:rPr>
        <w:t>extmap</w:t>
      </w:r>
      <w:proofErr w:type="spellEnd"/>
      <w:r>
        <w:rPr>
          <w:lang w:val="en-US"/>
        </w:rPr>
        <w:t xml:space="preserve"> </w:t>
      </w:r>
      <w:r w:rsidR="00DD7D1D">
        <w:rPr>
          <w:lang w:val="en-US"/>
        </w:rPr>
        <w:t xml:space="preserve">attribute </w:t>
      </w:r>
      <w:r>
        <w:rPr>
          <w:lang w:val="en-US"/>
        </w:rPr>
        <w:t>for</w:t>
      </w:r>
      <w:r w:rsidR="00F44A10">
        <w:rPr>
          <w:lang w:val="en-US"/>
        </w:rPr>
        <w:t xml:space="preserve"> RTP HE for</w:t>
      </w:r>
      <w:r>
        <w:rPr>
          <w:lang w:val="en-US"/>
        </w:rPr>
        <w:t xml:space="preserve"> PDU </w:t>
      </w:r>
      <w:r w:rsidR="00F44A10">
        <w:rPr>
          <w:lang w:val="en-US"/>
        </w:rPr>
        <w:t>S</w:t>
      </w:r>
      <w:r>
        <w:rPr>
          <w:lang w:val="en-US"/>
        </w:rPr>
        <w:t xml:space="preserve">et marking in the media description of the RTP stream(s) carrying the </w:t>
      </w:r>
      <w:r w:rsidR="006710F0">
        <w:rPr>
          <w:lang w:val="en-US"/>
        </w:rPr>
        <w:t xml:space="preserve">RTP HE for </w:t>
      </w:r>
      <w:r>
        <w:rPr>
          <w:lang w:val="en-US"/>
        </w:rPr>
        <w:t xml:space="preserve">PDU </w:t>
      </w:r>
      <w:r w:rsidR="006710F0">
        <w:rPr>
          <w:lang w:val="en-US"/>
        </w:rPr>
        <w:t>S</w:t>
      </w:r>
      <w:r>
        <w:rPr>
          <w:lang w:val="en-US"/>
        </w:rPr>
        <w:t xml:space="preserve">et </w:t>
      </w:r>
      <w:r w:rsidR="001835A8">
        <w:rPr>
          <w:lang w:val="en-US"/>
        </w:rPr>
        <w:t>marking</w:t>
      </w:r>
      <w:r>
        <w:rPr>
          <w:lang w:val="en-US"/>
        </w:rPr>
        <w:t>. A</w:t>
      </w:r>
      <w:r w:rsidR="004A4367">
        <w:rPr>
          <w:lang w:val="en-US"/>
        </w:rPr>
        <w:t>n</w:t>
      </w:r>
      <w:r>
        <w:rPr>
          <w:lang w:val="en-US"/>
        </w:rPr>
        <w:t xml:space="preserve"> </w:t>
      </w:r>
      <w:r w:rsidR="004A4367">
        <w:rPr>
          <w:lang w:val="en-US"/>
        </w:rPr>
        <w:t xml:space="preserve">RTP </w:t>
      </w:r>
      <w:r>
        <w:rPr>
          <w:lang w:val="en-US"/>
        </w:rPr>
        <w:lastRenderedPageBreak/>
        <w:t>receiver that does not support</w:t>
      </w:r>
      <w:r w:rsidR="000049A6">
        <w:rPr>
          <w:lang w:val="en-US"/>
        </w:rPr>
        <w:t xml:space="preserve"> RTP HE for</w:t>
      </w:r>
      <w:r>
        <w:rPr>
          <w:lang w:val="en-US"/>
        </w:rPr>
        <w:t xml:space="preserve"> PDU </w:t>
      </w:r>
      <w:r w:rsidR="000049A6">
        <w:rPr>
          <w:lang w:val="en-US"/>
        </w:rPr>
        <w:t>S</w:t>
      </w:r>
      <w:r>
        <w:rPr>
          <w:lang w:val="en-US"/>
        </w:rPr>
        <w:t>et marking can ignore th</w:t>
      </w:r>
      <w:r w:rsidR="005F2FD1">
        <w:rPr>
          <w:lang w:val="en-US"/>
        </w:rPr>
        <w:t>at</w:t>
      </w:r>
      <w:r>
        <w:rPr>
          <w:lang w:val="en-US"/>
        </w:rPr>
        <w:t xml:space="preserve"> RTP </w:t>
      </w:r>
      <w:r w:rsidR="007E4123">
        <w:rPr>
          <w:lang w:val="en-US"/>
        </w:rPr>
        <w:t xml:space="preserve">HE </w:t>
      </w:r>
      <w:r>
        <w:rPr>
          <w:lang w:val="en-US"/>
        </w:rPr>
        <w:t>when included.</w:t>
      </w:r>
      <w:r w:rsidR="00BB771A">
        <w:rPr>
          <w:lang w:val="en-US"/>
        </w:rPr>
        <w:t xml:space="preserve"> </w:t>
      </w:r>
      <w:r w:rsidR="00BB771A" w:rsidRPr="00FC67A1">
        <w:rPr>
          <w:lang w:val="en-US"/>
        </w:rPr>
        <w:t xml:space="preserve">The signaling of the PDU Set marking RTP </w:t>
      </w:r>
      <w:r w:rsidR="00FD04D2">
        <w:rPr>
          <w:lang w:val="en-US"/>
        </w:rPr>
        <w:t xml:space="preserve">HE </w:t>
      </w:r>
      <w:r w:rsidR="00BB771A" w:rsidRPr="00FC67A1">
        <w:rPr>
          <w:lang w:val="en-US"/>
        </w:rPr>
        <w:t xml:space="preserve">shall follow the SDP signaling design and the syntax and semantics of the </w:t>
      </w:r>
      <w:r w:rsidR="00BB771A">
        <w:rPr>
          <w:lang w:val="en-US"/>
        </w:rPr>
        <w:t>"</w:t>
      </w:r>
      <w:proofErr w:type="spellStart"/>
      <w:r w:rsidR="00BB771A" w:rsidRPr="00FC67A1">
        <w:rPr>
          <w:lang w:val="en-US"/>
        </w:rPr>
        <w:t>extmap</w:t>
      </w:r>
      <w:proofErr w:type="spellEnd"/>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439BC469" w14:textId="6FC415F9" w:rsidR="00037847" w:rsidRDefault="00037847" w:rsidP="00037847">
      <w:r>
        <w:t xml:space="preserve">The ABNF syntax for the </w:t>
      </w:r>
      <w:proofErr w:type="spellStart"/>
      <w:r>
        <w:t>extmap</w:t>
      </w:r>
      <w:proofErr w:type="spellEnd"/>
      <w:r>
        <w:t xml:space="preserve"> attribute for the </w:t>
      </w:r>
      <w:proofErr w:type="spellStart"/>
      <w:r>
        <w:t>signaling</w:t>
      </w:r>
      <w:proofErr w:type="spellEnd"/>
      <w:r>
        <w:t xml:space="preserve"> of </w:t>
      </w:r>
      <w:r w:rsidR="00ED62B5">
        <w:t xml:space="preserve">RTP HE for </w:t>
      </w:r>
      <w:r>
        <w:t>PDU Set marking is defined as follows</w:t>
      </w:r>
      <w:r w:rsidR="00A73B96">
        <w:t>, extending the ABNF in RFC 8285</w:t>
      </w:r>
      <w:r>
        <w:t>:</w:t>
      </w:r>
    </w:p>
    <w:p w14:paraId="49CAD705" w14:textId="79C12A79" w:rsidR="00037847" w:rsidRPr="009260B0" w:rsidRDefault="00037847" w:rsidP="00037847">
      <w:pPr>
        <w:ind w:firstLine="284"/>
        <w:rPr>
          <w:i/>
          <w:iCs/>
          <w:lang w:val="en-US"/>
        </w:rPr>
      </w:pPr>
      <w:proofErr w:type="spellStart"/>
      <w:r w:rsidRPr="009260B0">
        <w:rPr>
          <w:i/>
          <w:iCs/>
          <w:lang w:val="en-US"/>
        </w:rPr>
        <w:t>ext</w:t>
      </w:r>
      <w:r w:rsidR="009B287C">
        <w:rPr>
          <w:i/>
          <w:iCs/>
          <w:lang w:val="en-US"/>
        </w:rPr>
        <w:t>ensionname</w:t>
      </w:r>
      <w:proofErr w:type="spellEnd"/>
      <w:r w:rsidR="00E67CCA">
        <w:rPr>
          <w:i/>
          <w:iCs/>
          <w:lang w:val="en-US"/>
        </w:rPr>
        <w:t xml:space="preserve"> </w:t>
      </w:r>
      <w:r w:rsidRPr="009260B0">
        <w:rPr>
          <w:i/>
          <w:iCs/>
          <w:lang w:val="en-US"/>
        </w:rPr>
        <w:t>=</w:t>
      </w:r>
      <w:r w:rsidR="00E67CCA">
        <w:rPr>
          <w:i/>
          <w:iCs/>
          <w:lang w:val="en-US"/>
        </w:rPr>
        <w:t xml:space="preserve"> </w:t>
      </w:r>
      <w:r w:rsidRPr="009260B0">
        <w:rPr>
          <w:i/>
          <w:iCs/>
          <w:lang w:val="en-US"/>
        </w:rPr>
        <w:t>"urn:3gpp:pdu</w:t>
      </w:r>
      <w:r>
        <w:rPr>
          <w:i/>
          <w:iCs/>
          <w:lang w:val="en-US"/>
        </w:rPr>
        <w:t>-</w:t>
      </w:r>
      <w:r w:rsidRPr="009260B0">
        <w:rPr>
          <w:i/>
          <w:iCs/>
          <w:lang w:val="en-US"/>
        </w:rPr>
        <w:t>s</w:t>
      </w:r>
      <w:r>
        <w:rPr>
          <w:i/>
          <w:iCs/>
          <w:lang w:val="en-US"/>
        </w:rPr>
        <w:t>et</w:t>
      </w:r>
      <w:r w:rsidRPr="009260B0">
        <w:rPr>
          <w:i/>
          <w:iCs/>
          <w:lang w:val="en-US"/>
        </w:rPr>
        <w:t>-marking:rel-18"</w:t>
      </w:r>
    </w:p>
    <w:p w14:paraId="05A7C3B8" w14:textId="5E17976F" w:rsidR="00037847" w:rsidRPr="009260B0" w:rsidRDefault="00037847" w:rsidP="00037847">
      <w:pPr>
        <w:ind w:firstLine="284"/>
        <w:rPr>
          <w:i/>
          <w:iCs/>
          <w:lang w:val="en-US"/>
        </w:rPr>
      </w:pPr>
      <w:proofErr w:type="spellStart"/>
      <w:r w:rsidRPr="009260B0">
        <w:rPr>
          <w:i/>
          <w:iCs/>
          <w:lang w:val="en-US"/>
        </w:rPr>
        <w:t>extensionattributes</w:t>
      </w:r>
      <w:proofErr w:type="spellEnd"/>
      <w:r w:rsidRPr="009260B0">
        <w:rPr>
          <w:i/>
          <w:iCs/>
          <w:lang w:val="en-US"/>
        </w:rPr>
        <w:t xml:space="preserve"> = *3(format / "</w:t>
      </w:r>
      <w:proofErr w:type="spellStart"/>
      <w:r w:rsidRPr="009260B0">
        <w:rPr>
          <w:i/>
          <w:iCs/>
          <w:lang w:val="en-US"/>
        </w:rPr>
        <w:t>pdu</w:t>
      </w:r>
      <w:proofErr w:type="spellEnd"/>
      <w:r w:rsidRPr="009260B0">
        <w:rPr>
          <w:i/>
          <w:iCs/>
          <w:lang w:val="en-US"/>
        </w:rPr>
        <w:t>-set-size"</w:t>
      </w:r>
      <w:r w:rsidR="000301D1">
        <w:rPr>
          <w:i/>
          <w:iCs/>
          <w:lang w:val="en-US"/>
        </w:rPr>
        <w:t xml:space="preserve"> </w:t>
      </w:r>
      <w:r w:rsidR="000301D1" w:rsidRPr="4666F6BA">
        <w:rPr>
          <w:i/>
          <w:iCs/>
          <w:lang w:val="en-US"/>
        </w:rPr>
        <w:t>/</w:t>
      </w:r>
      <w:r w:rsidR="000301D1">
        <w:rPr>
          <w:i/>
          <w:iCs/>
          <w:lang w:val="en-US"/>
        </w:rPr>
        <w:t xml:space="preserve"> "</w:t>
      </w:r>
      <w:r w:rsidR="000301D1" w:rsidRPr="4666F6BA">
        <w:rPr>
          <w:i/>
          <w:iCs/>
          <w:lang w:val="en-US"/>
        </w:rPr>
        <w:t>n</w:t>
      </w:r>
      <w:r w:rsidR="000301D1">
        <w:rPr>
          <w:i/>
          <w:iCs/>
          <w:lang w:val="en-US"/>
        </w:rPr>
        <w:t>um-</w:t>
      </w:r>
      <w:proofErr w:type="spellStart"/>
      <w:r w:rsidR="000301D1" w:rsidRPr="4666F6BA">
        <w:rPr>
          <w:i/>
          <w:iCs/>
          <w:lang w:val="en-US"/>
        </w:rPr>
        <w:t>pdus</w:t>
      </w:r>
      <w:proofErr w:type="spellEnd"/>
      <w:r w:rsidR="000301D1">
        <w:rPr>
          <w:i/>
          <w:iCs/>
          <w:lang w:val="en-US"/>
        </w:rPr>
        <w:t>-</w:t>
      </w:r>
      <w:r w:rsidR="000301D1" w:rsidRPr="4666F6BA">
        <w:rPr>
          <w:i/>
          <w:iCs/>
          <w:lang w:val="en-US"/>
        </w:rPr>
        <w:t>in</w:t>
      </w:r>
      <w:r w:rsidR="000301D1">
        <w:rPr>
          <w:i/>
          <w:iCs/>
          <w:lang w:val="en-US"/>
        </w:rPr>
        <w:t>-</w:t>
      </w:r>
      <w:proofErr w:type="spellStart"/>
      <w:r w:rsidR="000301D1" w:rsidRPr="4666F6BA">
        <w:rPr>
          <w:i/>
          <w:iCs/>
          <w:lang w:val="en-US"/>
        </w:rPr>
        <w:t>pdu</w:t>
      </w:r>
      <w:proofErr w:type="spellEnd"/>
      <w:r w:rsidR="000301D1" w:rsidRPr="4666F6BA">
        <w:rPr>
          <w:i/>
          <w:iCs/>
          <w:lang w:val="en-US"/>
        </w:rPr>
        <w:t>-set</w:t>
      </w:r>
      <w:r w:rsidR="000301D1" w:rsidRPr="009260B0">
        <w:rPr>
          <w:i/>
          <w:iCs/>
          <w:lang w:val="en-US"/>
        </w:rPr>
        <w:t>"</w:t>
      </w:r>
      <w:r w:rsidRPr="009260B0">
        <w:rPr>
          <w:i/>
          <w:iCs/>
          <w:lang w:val="en-US"/>
        </w:rPr>
        <w:t>)</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33884BA1" w:rsidR="00F05E28" w:rsidRDefault="006B3BC2" w:rsidP="00AF1841">
      <w:pPr>
        <w:pStyle w:val="B1"/>
        <w:rPr>
          <w:noProof/>
        </w:rPr>
      </w:pPr>
      <w:r>
        <w:rPr>
          <w:noProof/>
        </w:rPr>
        <w:t>-</w:t>
      </w:r>
      <w:r w:rsidR="00421E26">
        <w:rPr>
          <w:noProof/>
        </w:rPr>
        <w:tab/>
      </w:r>
      <w:r w:rsidR="005F7221" w:rsidRPr="005F7221">
        <w:rPr>
          <w:noProof/>
        </w:rPr>
        <w:t xml:space="preserve">format: indicates if the RTP </w:t>
      </w:r>
      <w:r w:rsidR="00303361">
        <w:rPr>
          <w:noProof/>
        </w:rPr>
        <w:t xml:space="preserve">HE </w:t>
      </w:r>
      <w:r w:rsidR="005F7221" w:rsidRPr="005F7221">
        <w:rPr>
          <w:noProof/>
        </w:rPr>
        <w:t>for PDU Set marking uses the 1-byte (short) or the 2-byte (long) format</w:t>
      </w:r>
      <w:r w:rsidR="00B763F2">
        <w:rPr>
          <w:noProof/>
        </w:rPr>
        <w:t>.</w:t>
      </w:r>
      <w:r w:rsidR="00A547AD">
        <w:rPr>
          <w:noProof/>
        </w:rPr>
        <w:t xml:space="preserve"> This extension attribute shall not be included more than once.</w:t>
      </w:r>
    </w:p>
    <w:p w14:paraId="2B72F0B0" w14:textId="1D31A0A1" w:rsidR="000B7D51" w:rsidRDefault="000B7D51" w:rsidP="00FF3075">
      <w:pPr>
        <w:pStyle w:val="NO"/>
        <w:rPr>
          <w:noProof/>
        </w:rPr>
      </w:pPr>
      <w:r w:rsidRPr="002E2D22">
        <w:rPr>
          <w:noProof/>
        </w:rPr>
        <w:t>NOTE:</w:t>
      </w:r>
      <w:r w:rsidRPr="002E2D22">
        <w:rPr>
          <w:noProof/>
        </w:rPr>
        <w:tab/>
      </w:r>
      <w:r w:rsidR="00C8328F" w:rsidRPr="002E2D22">
        <w:rPr>
          <w:noProof/>
        </w:rPr>
        <w:t xml:space="preserve">Regardless if this extension attribute is present or not, the use of long or short format is determined as described by section 4.1.2 of RFC 8285, i.e., based on what format other RTP </w:t>
      </w:r>
      <w:r w:rsidR="004264D1" w:rsidRPr="002E2D22">
        <w:rPr>
          <w:noProof/>
        </w:rPr>
        <w:t xml:space="preserve">HEs </w:t>
      </w:r>
      <w:r w:rsidR="00C8328F" w:rsidRPr="002E2D22">
        <w:rPr>
          <w:noProof/>
        </w:rPr>
        <w:t>use in the same RTP session, unless both endpoints announced support for handling mixed format with "a=extmap-allow-mixed" as described by section 6 of RFC 8285.</w:t>
      </w:r>
    </w:p>
    <w:p w14:paraId="1CA3801D" w14:textId="504930AB" w:rsidR="00393DCE" w:rsidRDefault="00393DCE" w:rsidP="00C529FC">
      <w:pPr>
        <w:pStyle w:val="B1"/>
        <w:rPr>
          <w:noProof/>
        </w:rPr>
      </w:pPr>
      <w:r>
        <w:rPr>
          <w:noProof/>
        </w:rPr>
        <w:t>-</w:t>
      </w:r>
      <w:r>
        <w:rPr>
          <w:noProof/>
        </w:rPr>
        <w:tab/>
      </w:r>
      <w:r w:rsidR="00B763F2" w:rsidRPr="00B763F2">
        <w:rPr>
          <w:noProof/>
        </w:rPr>
        <w:t xml:space="preserve">pdu-set-size: if present, this </w:t>
      </w:r>
      <w:r w:rsidR="00CE2B03">
        <w:rPr>
          <w:noProof/>
        </w:rPr>
        <w:t xml:space="preserve">extension </w:t>
      </w:r>
      <w:r w:rsidR="00B763F2" w:rsidRPr="00B763F2">
        <w:rPr>
          <w:noProof/>
        </w:rPr>
        <w:t xml:space="preserve">attribute indicates that the </w:t>
      </w:r>
      <w:r w:rsidR="00F17CD1">
        <w:rPr>
          <w:noProof/>
        </w:rPr>
        <w:t xml:space="preserve">RTP sender </w:t>
      </w:r>
      <w:r w:rsidR="00B763F2" w:rsidRPr="00B763F2">
        <w:rPr>
          <w:noProof/>
        </w:rPr>
        <w:t xml:space="preserve">will provide the PDU Set size in bytes in the RTP </w:t>
      </w:r>
      <w:r w:rsidR="004264D1">
        <w:rPr>
          <w:noProof/>
        </w:rPr>
        <w:t xml:space="preserve">HE </w:t>
      </w:r>
      <w:r w:rsidR="00B763F2" w:rsidRPr="00B763F2">
        <w:rPr>
          <w:noProof/>
        </w:rPr>
        <w:t xml:space="preserve">with every RTP packet. This results in an additional 3 bytes of length for the RTP </w:t>
      </w:r>
      <w:r w:rsidR="0025027B">
        <w:rPr>
          <w:noProof/>
        </w:rPr>
        <w:t>HE</w:t>
      </w:r>
      <w:r w:rsidR="00EA1151">
        <w:rPr>
          <w:noProof/>
        </w:rPr>
        <w:t>. This extension attribute shall not be included more than once.</w:t>
      </w:r>
    </w:p>
    <w:p w14:paraId="2DF24D8A" w14:textId="12023D48" w:rsidR="001F4C50" w:rsidRDefault="001F4C50" w:rsidP="00C529FC">
      <w:pPr>
        <w:pStyle w:val="B1"/>
        <w:rPr>
          <w:noProof/>
        </w:rPr>
      </w:pPr>
      <w:r w:rsidRPr="00FF3075">
        <w:rPr>
          <w:noProof/>
          <w:lang w:val="en-US"/>
        </w:rPr>
        <w:t>-</w:t>
      </w:r>
      <w:r w:rsidRPr="00FF3075">
        <w:rPr>
          <w:noProof/>
          <w:lang w:val="en-US"/>
        </w:rPr>
        <w:tab/>
        <w:t xml:space="preserve">num-pdus-in-pdu-set: </w:t>
      </w:r>
      <w:r w:rsidR="000B6D74">
        <w:rPr>
          <w:noProof/>
        </w:rPr>
        <w:t xml:space="preserve">if present, this extension attribute indicates that the </w:t>
      </w:r>
      <w:r w:rsidR="00156CF3">
        <w:rPr>
          <w:noProof/>
        </w:rPr>
        <w:t xml:space="preserve">RTP sender </w:t>
      </w:r>
      <w:r w:rsidR="000B6D74">
        <w:rPr>
          <w:noProof/>
        </w:rPr>
        <w:t xml:space="preserve">will provide the number of PDUs in the PDU Set </w:t>
      </w:r>
      <w:r w:rsidR="00267ACB">
        <w:rPr>
          <w:noProof/>
        </w:rPr>
        <w:t xml:space="preserve">(NPDS) </w:t>
      </w:r>
      <w:r w:rsidR="000B6D74">
        <w:rPr>
          <w:noProof/>
        </w:rPr>
        <w:t xml:space="preserve">in the RTP </w:t>
      </w:r>
      <w:r w:rsidR="004264D1">
        <w:rPr>
          <w:noProof/>
        </w:rPr>
        <w:t xml:space="preserve">HE </w:t>
      </w:r>
      <w:r w:rsidR="000B6D74">
        <w:rPr>
          <w:noProof/>
        </w:rPr>
        <w:t xml:space="preserve">with every RTP packet. This results in an additional 2 bytes of length for the RTP </w:t>
      </w:r>
      <w:r w:rsidR="004264D1">
        <w:rPr>
          <w:noProof/>
        </w:rPr>
        <w:t>HE</w:t>
      </w:r>
      <w:r w:rsidR="000B6D74">
        <w:rPr>
          <w:noProof/>
        </w:rPr>
        <w:t>. This extension attribute shall not be included more than once.</w:t>
      </w:r>
    </w:p>
    <w:p w14:paraId="63DFE84C" w14:textId="4457B8EE" w:rsidR="007B3E0E" w:rsidRDefault="002F37A1" w:rsidP="002F37A1">
      <w:pPr>
        <w:rPr>
          <w:noProof/>
          <w:lang w:val="en-US"/>
        </w:rPr>
      </w:pPr>
      <w:r>
        <w:rPr>
          <w:noProof/>
          <w:lang w:val="en-US"/>
        </w:rPr>
        <w:t>Below is an example:</w:t>
      </w:r>
    </w:p>
    <w:p w14:paraId="6971D9CD" w14:textId="56A121EA" w:rsidR="002F37A1" w:rsidRPr="00FF3075" w:rsidRDefault="00EA4992" w:rsidP="00FF3075">
      <w:pPr>
        <w:rPr>
          <w:noProof/>
          <w:lang w:val="en-US"/>
        </w:rPr>
      </w:pPr>
      <w:r>
        <w:rPr>
          <w:noProof/>
          <w:lang w:val="en-US"/>
        </w:rPr>
        <w:tab/>
      </w:r>
      <w:r w:rsidRPr="000649EA">
        <w:rPr>
          <w:noProof/>
          <w:lang w:val="en-US"/>
        </w:rPr>
        <w:t>a=extmap</w:t>
      </w:r>
      <w:r w:rsidR="000649EA" w:rsidRPr="000649EA">
        <w:rPr>
          <w:noProof/>
          <w:lang w:val="en-US"/>
        </w:rPr>
        <w:t>:7 urn:3gpp:pdu-se</w:t>
      </w:r>
      <w:r w:rsidR="000649EA" w:rsidRPr="00FF3075">
        <w:rPr>
          <w:noProof/>
          <w:lang w:val="en-US"/>
        </w:rPr>
        <w:t>t</w:t>
      </w:r>
      <w:r w:rsidR="000649EA">
        <w:rPr>
          <w:noProof/>
          <w:lang w:val="en-US"/>
        </w:rPr>
        <w:t>-marking:rel-18 short pdu-set-size</w:t>
      </w:r>
    </w:p>
    <w:p w14:paraId="3D8290CE" w14:textId="21333548" w:rsidR="00037847" w:rsidRDefault="006964DA" w:rsidP="00FF3075">
      <w:pPr>
        <w:pStyle w:val="Heading3"/>
      </w:pPr>
      <w:bookmarkStart w:id="41" w:name="_Toc160650852"/>
      <w:r>
        <w:t>4.2.</w:t>
      </w:r>
      <w:r w:rsidR="002B6D04">
        <w:t>6</w:t>
      </w:r>
      <w:r w:rsidR="00037847" w:rsidRPr="0045765B">
        <w:tab/>
      </w:r>
      <w:r w:rsidR="00037847">
        <w:t>Guidelines for PDU Set Marking</w:t>
      </w:r>
      <w:bookmarkEnd w:id="41"/>
    </w:p>
    <w:p w14:paraId="54F9FBA3" w14:textId="52153577" w:rsidR="00037847" w:rsidRPr="00EC68E7" w:rsidRDefault="002B6D04" w:rsidP="00FF3075">
      <w:pPr>
        <w:pStyle w:val="Heading4"/>
      </w:pPr>
      <w:bookmarkStart w:id="42" w:name="_Toc160650853"/>
      <w:r w:rsidRPr="00EC68E7">
        <w:t>4.2.6</w:t>
      </w:r>
      <w:r w:rsidR="00037847" w:rsidRPr="00EC68E7">
        <w:t>.1</w:t>
      </w:r>
      <w:r w:rsidR="00037847" w:rsidRPr="00EC68E7">
        <w:tab/>
        <w:t>End of Data Burst Field</w:t>
      </w:r>
      <w:bookmarkEnd w:id="42"/>
    </w:p>
    <w:p w14:paraId="15377D06" w14:textId="77777777" w:rsidR="00037847" w:rsidRPr="00D438D6" w:rsidRDefault="00037847" w:rsidP="00A67566">
      <w:pPr>
        <w:pStyle w:val="NO"/>
        <w:rPr>
          <w:lang w:val="en-US"/>
        </w:rPr>
      </w:pPr>
      <w:r>
        <w:rPr>
          <w:lang w:val="en-US"/>
        </w:rPr>
        <w:t>NOTE: These detailed guidelines are FFS.</w:t>
      </w:r>
    </w:p>
    <w:p w14:paraId="0CC41CBC" w14:textId="12B0F3D2" w:rsidR="00037847" w:rsidRDefault="002B6D04" w:rsidP="00FF3075">
      <w:pPr>
        <w:pStyle w:val="Heading4"/>
      </w:pPr>
      <w:bookmarkStart w:id="43" w:name="_Toc160650854"/>
      <w:r>
        <w:t>4.2.6</w:t>
      </w:r>
      <w:r w:rsidR="00037847">
        <w:t>.2</w:t>
      </w:r>
      <w:r w:rsidR="00532625">
        <w:tab/>
      </w:r>
      <w:r w:rsidR="00037847">
        <w:t>PDU Set Importance Field</w:t>
      </w:r>
      <w:bookmarkEnd w:id="43"/>
    </w:p>
    <w:p w14:paraId="10E548DB" w14:textId="04024BCC" w:rsidR="00B34A25" w:rsidRPr="009B7BD5" w:rsidRDefault="00B34A25" w:rsidP="00FF3075">
      <w:pPr>
        <w:pStyle w:val="Heading5"/>
      </w:pPr>
      <w:bookmarkStart w:id="44" w:name="_Toc160650855"/>
      <w:r w:rsidRPr="009B7BD5">
        <w:t>4.2.6.2.</w:t>
      </w:r>
      <w:r w:rsidR="00985971" w:rsidRPr="009B7BD5">
        <w:t>1</w:t>
      </w:r>
      <w:r w:rsidR="00985971">
        <w:tab/>
      </w:r>
      <w:r w:rsidRPr="009B7BD5">
        <w:t>General</w:t>
      </w:r>
      <w:bookmarkEnd w:id="44"/>
    </w:p>
    <w:p w14:paraId="778FCB5B" w14:textId="0B90423C" w:rsidR="00675C5F" w:rsidRPr="0044653D" w:rsidRDefault="00A95F1F" w:rsidP="00675C5F">
      <w:r w:rsidRPr="00A95F1F">
        <w:t>In general, whenever the RAN need</w:t>
      </w:r>
      <w:r w:rsidR="004110DB">
        <w:t>s to</w:t>
      </w:r>
      <w:r w:rsidRPr="00A95F1F">
        <w:t xml:space="preserve"> discard packets (e.g., under congestion situations), it is better to discard packets of lower importance rather than </w:t>
      </w:r>
      <w:r w:rsidR="006053EC">
        <w:t>discarding</w:t>
      </w:r>
      <w:r w:rsidRPr="00A95F1F">
        <w:t xml:space="preserve"> packets</w:t>
      </w:r>
      <w:r w:rsidR="006053EC">
        <w:t xml:space="preserve"> randomly</w:t>
      </w:r>
      <w:r w:rsidRPr="00A95F1F">
        <w:t xml:space="preserve">. If a discarded packet is critical for the media stream, the </w:t>
      </w:r>
      <w:proofErr w:type="spellStart"/>
      <w:r w:rsidRPr="00A95F1F">
        <w:t>QoE</w:t>
      </w:r>
      <w:proofErr w:type="spellEnd"/>
      <w:r w:rsidRPr="00A95F1F">
        <w:t xml:space="preserve"> may be severely degraded. For this reason, the PDU Set Importan</w:t>
      </w:r>
      <w:r w:rsidR="00075B2F">
        <w:t>ce</w:t>
      </w:r>
      <w:r w:rsidRPr="00A95F1F">
        <w:t xml:space="preserve"> (PSI) field can be used to mark PDU </w:t>
      </w:r>
      <w:r w:rsidR="0040744A">
        <w:t>S</w:t>
      </w:r>
      <w:r w:rsidRPr="00A95F1F">
        <w:t xml:space="preserve">ets with their importance level. The </w:t>
      </w:r>
      <w:r w:rsidR="00675C5F">
        <w:t xml:space="preserve">PSI field can </w:t>
      </w:r>
      <w:r w:rsidR="00213DD4">
        <w:t xml:space="preserve">then </w:t>
      </w:r>
      <w:r w:rsidR="00675C5F">
        <w:t>be used by the RAN to discard PDU sets</w:t>
      </w:r>
      <w:r w:rsidR="007F51DB">
        <w:t>.</w:t>
      </w:r>
      <w:r w:rsidR="00213DD4">
        <w:t xml:space="preserve"> </w:t>
      </w:r>
      <w:r w:rsidR="000F5698">
        <w:t>I</w:t>
      </w:r>
      <w:r w:rsidR="002A573E">
        <w:t>n case of congestion</w:t>
      </w:r>
      <w:r w:rsidR="000F5698">
        <w:t>,</w:t>
      </w:r>
      <w:r w:rsidR="00675C5F">
        <w:t xml:space="preserve"> PDU </w:t>
      </w:r>
      <w:r w:rsidR="002A573E">
        <w:t>S</w:t>
      </w:r>
      <w:r w:rsidR="00675C5F">
        <w:t>ets with higher PSI value</w:t>
      </w:r>
      <w:r w:rsidR="002A573E">
        <w:t>s</w:t>
      </w:r>
      <w:r w:rsidR="00675C5F">
        <w:t xml:space="preserve"> are more likely to be discarded.</w:t>
      </w:r>
    </w:p>
    <w:p w14:paraId="4728AD8F" w14:textId="0848F530" w:rsidR="00B34A25" w:rsidRDefault="00B34A25" w:rsidP="00B34A25">
      <w:r>
        <w:t xml:space="preserve">PDU </w:t>
      </w:r>
      <w:r w:rsidR="002A573E">
        <w:t>S</w:t>
      </w:r>
      <w:r>
        <w:t xml:space="preserve">ets that contain audio data </w:t>
      </w:r>
      <w:r w:rsidR="00675C5F">
        <w:t xml:space="preserve">should </w:t>
      </w:r>
      <w:r>
        <w:t xml:space="preserve">be </w:t>
      </w:r>
      <w:r w:rsidR="00B661C5">
        <w:t xml:space="preserve">assigned </w:t>
      </w:r>
      <w:r w:rsidR="0058225D">
        <w:t xml:space="preserve">a lower PSI value (i.e., </w:t>
      </w:r>
      <w:r>
        <w:t>highe</w:t>
      </w:r>
      <w:r w:rsidR="004C457C">
        <w:t>r</w:t>
      </w:r>
      <w:r>
        <w:t xml:space="preserve"> importance</w:t>
      </w:r>
      <w:r w:rsidR="004C457C">
        <w:t>)</w:t>
      </w:r>
      <w:r>
        <w:t xml:space="preserve"> compared with PDU </w:t>
      </w:r>
      <w:r w:rsidR="00143509">
        <w:t>S</w:t>
      </w:r>
      <w:r>
        <w:t>ets</w:t>
      </w:r>
      <w:r w:rsidR="00143509">
        <w:t xml:space="preserve"> that contain other media types</w:t>
      </w:r>
      <w:r>
        <w:t>.</w:t>
      </w:r>
    </w:p>
    <w:p w14:paraId="7E972308" w14:textId="3849BDB5" w:rsidR="00B34A25" w:rsidRDefault="00B34A25" w:rsidP="00974D5A">
      <w:pPr>
        <w:pStyle w:val="NO"/>
      </w:pPr>
      <w:r>
        <w:t>NOTE</w:t>
      </w:r>
      <w:r w:rsidR="00974D5A">
        <w:t xml:space="preserve"> 1</w:t>
      </w:r>
      <w:r>
        <w:t>:</w:t>
      </w:r>
      <w:r w:rsidR="00974D5A">
        <w:tab/>
      </w:r>
      <w:r>
        <w:t xml:space="preserve">PDU </w:t>
      </w:r>
      <w:r w:rsidR="004A4607">
        <w:t>S</w:t>
      </w:r>
      <w:r>
        <w:t xml:space="preserve">ets that carry immersive audio data are not </w:t>
      </w:r>
      <w:r w:rsidR="00B47FCB">
        <w:t xml:space="preserve">necessarily </w:t>
      </w:r>
      <w:r w:rsidR="00E376E4">
        <w:t xml:space="preserve">assigned </w:t>
      </w:r>
      <w:r w:rsidR="00CA0FDA">
        <w:t xml:space="preserve">a </w:t>
      </w:r>
      <w:r w:rsidR="000401C1" w:rsidRPr="002E2D22">
        <w:t>lower</w:t>
      </w:r>
      <w:r>
        <w:t xml:space="preserve"> </w:t>
      </w:r>
      <w:r w:rsidR="00CA0FDA">
        <w:t xml:space="preserve">PSI value </w:t>
      </w:r>
      <w:r>
        <w:t xml:space="preserve">compared with </w:t>
      </w:r>
      <w:r w:rsidR="00CA0FDA">
        <w:t xml:space="preserve">the </w:t>
      </w:r>
      <w:r>
        <w:t xml:space="preserve">other media PDU </w:t>
      </w:r>
      <w:r w:rsidR="00600285">
        <w:t>S</w:t>
      </w:r>
      <w:r>
        <w:t xml:space="preserve">ets. The </w:t>
      </w:r>
      <w:r w:rsidR="00600285">
        <w:t xml:space="preserve">PSI </w:t>
      </w:r>
      <w:r>
        <w:t xml:space="preserve">value of immersive audio PDU </w:t>
      </w:r>
      <w:r w:rsidR="00600285">
        <w:t>S</w:t>
      </w:r>
      <w:r>
        <w:t xml:space="preserve">ets is FFS. </w:t>
      </w:r>
    </w:p>
    <w:p w14:paraId="4C3FF41B" w14:textId="79257FBE" w:rsidR="00975BB0" w:rsidRDefault="00B34A25" w:rsidP="00B34A25">
      <w:r>
        <w:t xml:space="preserve">PDU </w:t>
      </w:r>
      <w:r w:rsidR="007450BC">
        <w:t>S</w:t>
      </w:r>
      <w:r>
        <w:t xml:space="preserve">ets that contains the reference frames present in the video bitstream </w:t>
      </w:r>
      <w:r w:rsidR="00975BB0">
        <w:t xml:space="preserve">should be </w:t>
      </w:r>
      <w:r w:rsidR="0048295C">
        <w:t xml:space="preserve">assigned a lower PSI value </w:t>
      </w:r>
      <w:r>
        <w:t xml:space="preserve">compared with </w:t>
      </w:r>
      <w:r w:rsidR="00975BB0">
        <w:t xml:space="preserve">PDU </w:t>
      </w:r>
      <w:r w:rsidR="001C4E43">
        <w:t>S</w:t>
      </w:r>
      <w:r w:rsidR="00975BB0">
        <w:t xml:space="preserve">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04A2EE97" w:rsidR="00B34A25" w:rsidRDefault="00B34A25" w:rsidP="00B34A25">
      <w:r w:rsidRPr="00C3681A">
        <w:lastRenderedPageBreak/>
        <w:t>The</w:t>
      </w:r>
      <w:r>
        <w:t xml:space="preserve"> following clauses provides the guidelines </w:t>
      </w:r>
      <w:r w:rsidR="001C4E43">
        <w:t xml:space="preserve">for the 3GPP video codecs </w:t>
      </w:r>
      <w:r>
        <w:t xml:space="preserve">on setting the </w:t>
      </w:r>
      <w:r w:rsidR="00975BB0">
        <w:t xml:space="preserve">PSI </w:t>
      </w:r>
      <w:r>
        <w:t xml:space="preserve">field in </w:t>
      </w:r>
      <w:r w:rsidR="00EC6F8C">
        <w:t xml:space="preserve">the </w:t>
      </w:r>
      <w:r>
        <w:t xml:space="preserve">RTP </w:t>
      </w:r>
      <w:r w:rsidR="001B54A6">
        <w:t xml:space="preserve">HE </w:t>
      </w:r>
      <w:r w:rsidR="00EC6F8C">
        <w:t>for PDU Set marking</w:t>
      </w:r>
      <w:r>
        <w:t>.</w:t>
      </w:r>
      <w:r w:rsidR="00975BB0" w:rsidRPr="00975BB0">
        <w:t xml:space="preserve"> </w:t>
      </w:r>
      <w:r w:rsidR="00975BB0">
        <w:t>For specific PSI value ranges, refer to clause 4.2.6.2.5.</w:t>
      </w:r>
    </w:p>
    <w:p w14:paraId="7D0096AE" w14:textId="0A0275F1" w:rsidR="00B34A25" w:rsidRPr="00532FA5" w:rsidRDefault="00B34A25" w:rsidP="00FF3075">
      <w:pPr>
        <w:pStyle w:val="Heading5"/>
      </w:pPr>
      <w:bookmarkStart w:id="45" w:name="_Toc160650856"/>
      <w:r w:rsidRPr="00532FA5">
        <w:t>4.2.6.2.</w:t>
      </w:r>
      <w:r w:rsidR="00985971" w:rsidRPr="00532FA5">
        <w:t>2</w:t>
      </w:r>
      <w:r w:rsidR="00985971">
        <w:tab/>
      </w:r>
      <w:r w:rsidRPr="00532FA5">
        <w:t>H.264</w:t>
      </w:r>
      <w:r w:rsidR="00927F09">
        <w:t>/AVC</w:t>
      </w:r>
      <w:r w:rsidRPr="00532FA5">
        <w:t xml:space="preserve"> Codec</w:t>
      </w:r>
      <w:bookmarkEnd w:id="45"/>
    </w:p>
    <w:p w14:paraId="1AA17F35" w14:textId="35AFAE20"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sidR="007952AF">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the value 5 (refer to Table 7.1 in </w:t>
      </w:r>
      <w:r w:rsidR="00A4759B" w:rsidRPr="00A4759B">
        <w:rPr>
          <w:rFonts w:ascii="Times New Roman" w:eastAsiaTheme="minorHAnsi" w:hAnsi="Times New Roman"/>
          <w:lang w:val="en-US"/>
        </w:rPr>
        <w:t>the H.264/</w:t>
      </w:r>
      <w:r w:rsidRPr="00A67566">
        <w:rPr>
          <w:rFonts w:ascii="Times New Roman" w:eastAsiaTheme="minorHAnsi" w:hAnsi="Times New Roman"/>
          <w:lang w:val="en-US"/>
        </w:rPr>
        <w:t xml:space="preserve">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sidR="007952AF">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4099E09B" w14:textId="0128DE14"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proofErr w:type="spellStart"/>
      <w:r w:rsidRPr="00B20150">
        <w:rPr>
          <w:rFonts w:ascii="Courier New" w:hAnsi="Courier New"/>
          <w:lang w:val="x-none" w:eastAsia="x-none"/>
        </w:rPr>
        <w:t>ype</w:t>
      </w:r>
      <w:proofErr w:type="spellEnd"/>
      <w:r w:rsidRPr="00223B91">
        <w:t xml:space="preserve"> field </w:t>
      </w:r>
      <w:r>
        <w:t xml:space="preserve">value equal to 7, 8, 13 or 15 </w:t>
      </w:r>
      <w:r w:rsidRPr="00AF5B39">
        <w:t xml:space="preserve">(refer to Table 7.1 in </w:t>
      </w:r>
      <w:r w:rsidR="005F62EB">
        <w:t xml:space="preserve">the </w:t>
      </w:r>
      <w:r w:rsidR="005F62EB">
        <w:rPr>
          <w:rFonts w:eastAsiaTheme="minorHAnsi"/>
          <w:lang w:val="en-US"/>
        </w:rPr>
        <w:t>H.264/</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w:t>
      </w:r>
      <w:r w:rsidR="004D136A">
        <w:t xml:space="preserve">assigned a </w:t>
      </w:r>
      <w:r>
        <w:t>higher importance</w:t>
      </w:r>
      <w:r w:rsidR="004D136A">
        <w:t xml:space="preserve"> (lower PSI value</w:t>
      </w:r>
      <w:r w:rsidR="00BA277F">
        <w:t xml:space="preserve">) relative to PDU Sets with other </w:t>
      </w:r>
      <w:r w:rsidR="00BA277F">
        <w:rPr>
          <w:rFonts w:ascii="Courier New" w:hAnsi="Courier New"/>
          <w:lang w:val="en-CA" w:eastAsia="x-none"/>
        </w:rPr>
        <w:t>T</w:t>
      </w:r>
      <w:proofErr w:type="spellStart"/>
      <w:r w:rsidR="00BA277F" w:rsidRPr="00B20150">
        <w:rPr>
          <w:rFonts w:ascii="Courier New" w:hAnsi="Courier New"/>
          <w:lang w:val="x-none" w:eastAsia="x-none"/>
        </w:rPr>
        <w:t>ype</w:t>
      </w:r>
      <w:proofErr w:type="spellEnd"/>
      <w:r w:rsidR="00BA277F" w:rsidRPr="00223B91">
        <w:t xml:space="preserve"> </w:t>
      </w:r>
      <w:r w:rsidR="00BA277F">
        <w:t>field values</w:t>
      </w:r>
      <w:r>
        <w:t xml:space="preserv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070494E6" w:rsidR="00B34A25" w:rsidRDefault="00B34A25" w:rsidP="00FA2F01">
      <w:pPr>
        <w:pStyle w:val="TF"/>
      </w:pPr>
      <w:bookmarkStart w:id="46" w:name="_Ref131435422"/>
      <w:r w:rsidRPr="00577D2C">
        <w:t xml:space="preserve">Figure </w:t>
      </w:r>
      <w:r w:rsidR="00975BB0">
        <w:t>4.2.6-</w:t>
      </w:r>
      <w:fldSimple w:instr=" SEQ Figure \* ARABIC ">
        <w:r>
          <w:rPr>
            <w:noProof/>
          </w:rPr>
          <w:t>1</w:t>
        </w:r>
      </w:fldSimple>
      <w:bookmarkEnd w:id="46"/>
      <w:r w:rsidR="005C1978">
        <w:t>:</w:t>
      </w:r>
      <w:r w:rsidRPr="009060C1">
        <w:t xml:space="preserve"> </w:t>
      </w:r>
      <w:r w:rsidR="002E48A7">
        <w:t xml:space="preserve">Format of the </w:t>
      </w:r>
      <w:r w:rsidR="003A30EC">
        <w:t xml:space="preserve">H.264/AVC </w:t>
      </w:r>
      <w:r w:rsidRPr="00577D2C">
        <w:t xml:space="preserve">NAL unit </w:t>
      </w:r>
      <w:r w:rsidR="003A30EC">
        <w:t>header</w:t>
      </w:r>
    </w:p>
    <w:p w14:paraId="7CC42DE8" w14:textId="3E95C2F6" w:rsidR="00B34A25" w:rsidRDefault="00B34A25" w:rsidP="00B34A25">
      <w:r>
        <w:t>The NAL unit type octet contains the NRI (</w:t>
      </w:r>
      <w:proofErr w:type="spellStart"/>
      <w:r>
        <w:t>nal_ref_idc</w:t>
      </w:r>
      <w:proofErr w:type="spellEnd"/>
      <w:r>
        <w:t xml:space="preserve">) field highlighted in </w:t>
      </w:r>
      <w:r w:rsidR="00975BB0">
        <w:t>Figure 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t>
      </w:r>
      <w:r w:rsidR="003A5C05">
        <w:t xml:space="preserve">by the RAN (in case of congestion) </w:t>
      </w:r>
      <w:r>
        <w:t xml:space="preserve">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 xml:space="preserve">PDU </w:t>
      </w:r>
      <w:r w:rsidR="00D97375">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 xml:space="preserve">should be set with lower importance relative to the PDU </w:t>
      </w:r>
      <w:r w:rsidR="001475FB">
        <w:t>S</w:t>
      </w:r>
      <w:r w:rsidR="005E2B77">
        <w:t>ets with other NRI values</w:t>
      </w:r>
      <w:r w:rsidRPr="00BC74A2">
        <w:t>.</w:t>
      </w:r>
      <w:r>
        <w:t xml:space="preserve"> </w:t>
      </w:r>
      <w:r w:rsidRPr="00BC74A2">
        <w:t xml:space="preserve">PDU </w:t>
      </w:r>
      <w:r w:rsidR="001475FB">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w:t>
      </w:r>
      <w:r w:rsidR="001475FB">
        <w:t>S</w:t>
      </w:r>
      <w:r>
        <w:t xml:space="preserve">ets with other </w:t>
      </w:r>
      <w:r w:rsidRPr="00BA718D">
        <w:rPr>
          <w:rFonts w:ascii="Courier New" w:hAnsi="Courier New" w:cs="Courier New"/>
          <w:szCs w:val="24"/>
        </w:rPr>
        <w:t>NRI</w:t>
      </w:r>
      <w:r>
        <w:t xml:space="preserve"> field values</w:t>
      </w:r>
      <w:r w:rsidRPr="00BC74A2">
        <w:t>.</w:t>
      </w:r>
    </w:p>
    <w:p w14:paraId="0D2210D3" w14:textId="4F14F050"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w:t>
      </w:r>
      <w:r w:rsidR="00AE60AA">
        <w:rPr>
          <w:lang w:eastAsia="zh-CN"/>
        </w:rPr>
        <w:t>PSI</w:t>
      </w:r>
      <w:r w:rsidRPr="00042DCE">
        <w:rPr>
          <w:lang w:eastAsia="zh-CN"/>
        </w:rPr>
        <w:t xml:space="preserve">. </w:t>
      </w:r>
      <w:r>
        <w:rPr>
          <w:lang w:eastAsia="zh-CN"/>
        </w:rPr>
        <w:t xml:space="preserve">The </w:t>
      </w:r>
      <w:r w:rsidR="00AE60AA">
        <w:rPr>
          <w:lang w:eastAsia="zh-CN"/>
        </w:rPr>
        <w:t>PSI</w:t>
      </w:r>
      <w:r>
        <w:rPr>
          <w:lang w:eastAsia="zh-CN"/>
        </w:rPr>
        <w:t xml:space="preserv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4162A907" w:rsidR="00B34A25" w:rsidRPr="00C90737" w:rsidRDefault="00B34A25" w:rsidP="00FF3075">
      <w:pPr>
        <w:pStyle w:val="Heading5"/>
      </w:pPr>
      <w:bookmarkStart w:id="47" w:name="_Toc160650857"/>
      <w:r w:rsidRPr="009B7BD5">
        <w:t>4.2.6.2.</w:t>
      </w:r>
      <w:r w:rsidR="00985971">
        <w:t>3</w:t>
      </w:r>
      <w:r w:rsidR="00985971">
        <w:tab/>
      </w:r>
      <w:r w:rsidR="00857683">
        <w:t>H.265/</w:t>
      </w:r>
      <w:r w:rsidRPr="00C90737">
        <w:t>HEVC Codec</w:t>
      </w:r>
      <w:bookmarkEnd w:id="47"/>
    </w:p>
    <w:p w14:paraId="1FE44313" w14:textId="7CAED69F" w:rsidR="005E2B77" w:rsidRDefault="00B34A25" w:rsidP="00B34A25">
      <w:pPr>
        <w:rPr>
          <w:lang w:eastAsia="zh-CN"/>
        </w:rPr>
      </w:pPr>
      <w:r w:rsidRPr="00514DC9">
        <w:t>Different from H.264</w:t>
      </w:r>
      <w:r w:rsidR="00596B81">
        <w:t>/</w:t>
      </w:r>
      <w:r w:rsidRPr="00514DC9">
        <w:t>AVC, H.265</w:t>
      </w:r>
      <w:r w:rsidR="00596B81">
        <w:t>/</w:t>
      </w:r>
      <w:r w:rsidRPr="00514DC9">
        <w:t>HEVC NAL unit header</w:t>
      </w:r>
      <w:r w:rsidR="005E2B77">
        <w:t xml:space="preserve"> (shown in Figure 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proofErr w:type="spellStart"/>
      <w:r w:rsidR="005E2B77" w:rsidRPr="00BA718D">
        <w:rPr>
          <w:rFonts w:ascii="Courier New" w:hAnsi="Courier New" w:cs="Courier New"/>
        </w:rPr>
        <w:t>LayerID</w:t>
      </w:r>
      <w:proofErr w:type="spellEnd"/>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w:t>
      </w:r>
      <w:r w:rsidR="003061F5">
        <w:rPr>
          <w:lang w:eastAsia="zh-CN"/>
        </w:rPr>
        <w:t>s</w:t>
      </w:r>
      <w:r w:rsidR="005E2B77">
        <w:rPr>
          <w:lang w:eastAsia="zh-CN"/>
        </w:rPr>
        <w:t xml:space="preserve"> </w:t>
      </w:r>
      <w:r w:rsidR="005E2B77" w:rsidRPr="00042DCE">
        <w:rPr>
          <w:lang w:eastAsia="zh-CN"/>
        </w:rPr>
        <w:t xml:space="preserve">in the NAL unit header indicate the relative transport priority </w:t>
      </w:r>
      <w:r w:rsidR="00FC3E89">
        <w:rPr>
          <w:lang w:eastAsia="zh-CN"/>
        </w:rPr>
        <w:t xml:space="preserve">and </w:t>
      </w:r>
      <w:r w:rsidR="005E2B77" w:rsidRPr="00042DCE">
        <w:rPr>
          <w:lang w:eastAsia="zh-CN"/>
        </w:rPr>
        <w:t xml:space="preserve">can be used to </w:t>
      </w:r>
      <w:r w:rsidR="005E2B77">
        <w:rPr>
          <w:lang w:eastAsia="zh-CN"/>
        </w:rPr>
        <w:t xml:space="preserve">set </w:t>
      </w:r>
      <w:r w:rsidR="005E2B77" w:rsidRPr="00042DCE">
        <w:rPr>
          <w:lang w:eastAsia="zh-CN"/>
        </w:rPr>
        <w:t xml:space="preserve">the </w:t>
      </w:r>
      <w:r w:rsidR="002361FD">
        <w:rPr>
          <w:lang w:eastAsia="zh-CN"/>
        </w:rPr>
        <w:t>PSI</w:t>
      </w:r>
      <w:r w:rsidR="005E2B77">
        <w:rPr>
          <w:lang w:eastAsia="zh-CN"/>
        </w:rPr>
        <w:t>.</w:t>
      </w:r>
    </w:p>
    <w:p w14:paraId="0B4090B0" w14:textId="49D86A13" w:rsidR="00B34A25" w:rsidRDefault="00B34A25" w:rsidP="00B34A25">
      <w:r w:rsidRPr="00514DC9">
        <w:t xml:space="preserve">NAL unit types 0–31 indicate Video Coding Layer (VCL) NAL unit types; 32–40 indicate non-VCL NAL unit types. NAL unit types 41–47 are reserved, and </w:t>
      </w:r>
      <w:r w:rsidR="006C20AB">
        <w:t xml:space="preserve">NAL unit </w:t>
      </w:r>
      <w:r w:rsidRPr="00514DC9">
        <w:t>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w:t>
      </w:r>
      <w:proofErr w:type="spellStart"/>
      <w:r w:rsidDel="00052AB2">
        <w:t>LayerId</w:t>
      </w:r>
      <w:proofErr w:type="spellEnd"/>
      <w:r w:rsidDel="00052AB2">
        <w:t xml:space="preserve">  | TID |</w:t>
      </w:r>
    </w:p>
    <w:p w14:paraId="394326FD" w14:textId="77777777" w:rsidR="005E2B77" w:rsidDel="00052AB2" w:rsidRDefault="005E2B77" w:rsidP="005E2B77">
      <w:pPr>
        <w:pStyle w:val="HTMLPreformatted"/>
        <w:jc w:val="center"/>
      </w:pPr>
      <w:r w:rsidDel="00052AB2">
        <w:t>+-------------+-----------------+</w:t>
      </w:r>
    </w:p>
    <w:p w14:paraId="0CA79E01" w14:textId="3751452B" w:rsidR="005E2B77" w:rsidRPr="00514DC9" w:rsidRDefault="005E2B77" w:rsidP="00FA2F01">
      <w:pPr>
        <w:pStyle w:val="TF"/>
      </w:pPr>
      <w:r w:rsidRPr="00577D2C" w:rsidDel="00052AB2">
        <w:t xml:space="preserve">Figure </w:t>
      </w:r>
      <w:r>
        <w:t>4.2.6-2</w:t>
      </w:r>
      <w:r w:rsidR="00DA64A6">
        <w:t>:</w:t>
      </w:r>
      <w:r w:rsidRPr="009060C1" w:rsidDel="00052AB2">
        <w:t xml:space="preserve"> </w:t>
      </w:r>
      <w:r w:rsidRPr="006754EE" w:rsidDel="00052AB2">
        <w:t xml:space="preserve"> </w:t>
      </w:r>
      <w:r w:rsidR="008B53DF">
        <w:t xml:space="preserve">Format </w:t>
      </w:r>
      <w:r w:rsidRPr="00F31C7E" w:rsidDel="00052AB2">
        <w:t xml:space="preserve">of the </w:t>
      </w:r>
      <w:r w:rsidR="008B53DF">
        <w:t>H.265/</w:t>
      </w:r>
      <w:r w:rsidRPr="00F31C7E" w:rsidDel="00052AB2">
        <w:t xml:space="preserve">HEVC NAL </w:t>
      </w:r>
      <w:r w:rsidR="002B30D0">
        <w:t>u</w:t>
      </w:r>
      <w:r w:rsidRPr="00F31C7E" w:rsidDel="00052AB2">
        <w:t xml:space="preserve">nit </w:t>
      </w:r>
      <w:r w:rsidR="002B30D0">
        <w:t>h</w:t>
      </w:r>
      <w:r w:rsidRPr="00F31C7E" w:rsidDel="00052AB2">
        <w:t>eader</w:t>
      </w:r>
    </w:p>
    <w:p w14:paraId="46FB77CB" w14:textId="0C80390B" w:rsidR="00B34A25" w:rsidRPr="00514DC9" w:rsidRDefault="00B34A25" w:rsidP="00B34A25">
      <w:r w:rsidRPr="00514DC9">
        <w:t>All VCL NAL units of the same access unit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w:t>
      </w:r>
      <w:r w:rsidR="00E50662">
        <w:t>/</w:t>
      </w:r>
      <w:r w:rsidRPr="00514DC9">
        <w:t>HEVC: intra random access point (IRAP) pictures, leading pictures, and trailing pictures.</w:t>
      </w:r>
    </w:p>
    <w:p w14:paraId="12815F5D" w14:textId="7B2802C2"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r w:rsidR="00CA03C1" w:rsidRPr="00CA03C1">
        <w:rPr>
          <w:rFonts w:ascii="Times New Roman" w:eastAsiaTheme="minorHAnsi" w:hAnsi="Times New Roman"/>
          <w:lang w:val="en-US"/>
        </w:rPr>
        <w:t>H.265/</w:t>
      </w:r>
      <w:r w:rsidRPr="00A67566">
        <w:rPr>
          <w:rFonts w:ascii="Times New Roman" w:eastAsiaTheme="minorHAnsi" w:hAnsi="Times New Roman"/>
          <w:lang w:val="en-US"/>
        </w:rPr>
        <w:t xml:space="preserve">HEVC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r w:rsidR="00490C7C" w:rsidRPr="00490C7C">
        <w:rPr>
          <w:rFonts w:ascii="Times New Roman" w:eastAsiaTheme="minorHAnsi" w:hAnsi="Times New Roman"/>
          <w:lang w:val="en-US"/>
        </w:rPr>
        <w:t>the H.265/</w:t>
      </w:r>
      <w:r w:rsidRPr="00A67566">
        <w:rPr>
          <w:rFonts w:ascii="Times New Roman" w:eastAsiaTheme="minorHAnsi" w:hAnsi="Times New Roman"/>
          <w:lang w:val="en-US"/>
        </w:rPr>
        <w:t xml:space="preserve">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sidR="00101966">
        <w:rPr>
          <w:rFonts w:ascii="Times New Roman" w:eastAsiaTheme="minorHAnsi" w:hAnsi="Times New Roman"/>
          <w:lang w:val="en-US"/>
        </w:rPr>
        <w:t>S</w:t>
      </w:r>
      <w:r w:rsidRPr="00A67566">
        <w:rPr>
          <w:rFonts w:ascii="Times New Roman" w:eastAsiaTheme="minorHAnsi" w:hAnsi="Times New Roman"/>
          <w:lang w:val="en-US"/>
        </w:rPr>
        <w:t xml:space="preserve">et should be </w:t>
      </w:r>
      <w:r w:rsidR="00765CF3">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sidR="00765CF3">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83433D4" w14:textId="0E9BB61B" w:rsidR="00B34A25" w:rsidRDefault="00B34A25" w:rsidP="00B34A25">
      <w:r w:rsidRPr="000A786F">
        <w:lastRenderedPageBreak/>
        <w:t xml:space="preserve">The parameter set NAL units such as Sequence Parameter Set (SPS), Picture Parameter Set (PPS), Video Parameter Set (VPS) are important for decoding the bitstream. </w:t>
      </w:r>
      <w:r>
        <w:t>Therefore,</w:t>
      </w:r>
      <w:r w:rsidRPr="000A786F">
        <w:t xml:space="preserve"> PDU </w:t>
      </w:r>
      <w:r w:rsidR="00223393">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rsidR="000925CA">
        <w:t xml:space="preserve">assigned </w:t>
      </w:r>
      <w:r w:rsidRPr="000A786F">
        <w:t xml:space="preserve">higher </w:t>
      </w:r>
      <w:r>
        <w:t>importance</w:t>
      </w:r>
      <w:r w:rsidR="000925CA">
        <w:t xml:space="preserve"> (lower PSI value)</w:t>
      </w:r>
      <w:r w:rsidRPr="000A786F">
        <w:t xml:space="preserve">. </w:t>
      </w:r>
    </w:p>
    <w:p w14:paraId="19CBECB1" w14:textId="24057A7D"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w:t>
      </w:r>
      <w:proofErr w:type="spellStart"/>
      <w:r>
        <w:rPr>
          <w:szCs w:val="24"/>
        </w:rPr>
        <w:t>PayloadHdr</w:t>
      </w:r>
      <w:proofErr w:type="spellEnd"/>
      <w:r>
        <w:rPr>
          <w:szCs w:val="24"/>
        </w:rPr>
        <w:t xml:space="preserve">) followed by two or more aggregation units. In an AP, the Type field in the </w:t>
      </w:r>
      <w:proofErr w:type="spellStart"/>
      <w:r>
        <w:rPr>
          <w:szCs w:val="24"/>
        </w:rPr>
        <w:t>PayloadHdr</w:t>
      </w:r>
      <w:proofErr w:type="spellEnd"/>
      <w:r>
        <w:rPr>
          <w:szCs w:val="24"/>
        </w:rPr>
        <w:t xml:space="preserve"> </w:t>
      </w:r>
      <w:r w:rsidR="00F205DA">
        <w:rPr>
          <w:szCs w:val="24"/>
        </w:rPr>
        <w:t>is</w:t>
      </w:r>
      <w:r w:rsidR="00322542">
        <w:rPr>
          <w:szCs w:val="24"/>
        </w:rPr>
        <w:t xml:space="preserve"> </w:t>
      </w:r>
      <w:r>
        <w:rPr>
          <w:szCs w:val="24"/>
        </w:rPr>
        <w:t>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r w:rsidR="005655D8">
        <w:t>S</w:t>
      </w:r>
      <w:r>
        <w:t>et</w:t>
      </w:r>
      <w:r w:rsidR="00366080">
        <w:t>s</w:t>
      </w:r>
      <w:r>
        <w:t xml:space="preserve"> </w:t>
      </w:r>
      <w:r w:rsidR="00366080">
        <w:t xml:space="preserve">containing those should be </w:t>
      </w:r>
      <w:r w:rsidR="00741265">
        <w:t xml:space="preserve">assigned </w:t>
      </w:r>
      <w:r w:rsidR="00366080">
        <w:t xml:space="preserve">higher </w:t>
      </w:r>
      <w:r>
        <w:t>importance</w:t>
      </w:r>
      <w:r w:rsidR="00741265">
        <w:t xml:space="preserve"> (lower</w:t>
      </w:r>
      <w:r w:rsidR="005655D8">
        <w:t xml:space="preserve"> PSI value)</w:t>
      </w:r>
      <w:r w:rsidRPr="009C4802">
        <w:t>.</w:t>
      </w:r>
    </w:p>
    <w:p w14:paraId="150723D6" w14:textId="1C1EBFAD" w:rsidR="00B34A25" w:rsidRDefault="00B34A25" w:rsidP="00B34A25">
      <w:pPr>
        <w:rPr>
          <w:szCs w:val="24"/>
        </w:rPr>
      </w:pPr>
      <w:r w:rsidRPr="003F4E55">
        <w:rPr>
          <w:szCs w:val="24"/>
        </w:rPr>
        <w:t xml:space="preserve">It could be that there are PDUs with different NAL unit types in a PDU </w:t>
      </w:r>
      <w:r w:rsidR="005655D8">
        <w:rPr>
          <w:szCs w:val="24"/>
        </w:rPr>
        <w:t>S</w:t>
      </w:r>
      <w:r w:rsidRPr="003F4E55">
        <w:rPr>
          <w:szCs w:val="24"/>
        </w:rPr>
        <w:t xml:space="preserve">et. For example, if the first PDU in PDU </w:t>
      </w:r>
      <w:r w:rsidR="005655D8">
        <w:rPr>
          <w:szCs w:val="24"/>
        </w:rPr>
        <w:t>S</w:t>
      </w:r>
      <w:r w:rsidRPr="003F4E55">
        <w:rPr>
          <w:szCs w:val="24"/>
        </w:rPr>
        <w:t xml:space="preserve">et is a prefix SEI message or Access Unit Delimiter (AUD), it would be misleading if the sender looked only at the first PDU of the PDU </w:t>
      </w:r>
      <w:r w:rsidR="00127D5A">
        <w:rPr>
          <w:szCs w:val="24"/>
        </w:rPr>
        <w:t>S</w:t>
      </w:r>
      <w:r w:rsidRPr="003F4E55">
        <w:rPr>
          <w:szCs w:val="24"/>
        </w:rPr>
        <w:t xml:space="preserve">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r w:rsidR="00127D5A">
        <w:rPr>
          <w:szCs w:val="24"/>
        </w:rPr>
        <w:t>S</w:t>
      </w:r>
      <w:r w:rsidR="00366080">
        <w:rPr>
          <w:szCs w:val="24"/>
        </w:rPr>
        <w:t>et</w:t>
      </w:r>
      <w:r>
        <w:rPr>
          <w:szCs w:val="24"/>
        </w:rPr>
        <w:t>s</w:t>
      </w:r>
      <w:r w:rsidRPr="00F5776E">
        <w:rPr>
          <w:szCs w:val="24"/>
        </w:rPr>
        <w:t>.</w:t>
      </w:r>
    </w:p>
    <w:p w14:paraId="072D1DCF" w14:textId="0083453A" w:rsidR="00B34A25" w:rsidRDefault="00B34A25" w:rsidP="00B34A25">
      <w:r>
        <w:rPr>
          <w:szCs w:val="24"/>
        </w:rPr>
        <w:t xml:space="preserve">A leading picture is a picture that follows a particular IRAP picture in decoding order and precedes it in output order. There are two types of leading pictures in </w:t>
      </w:r>
      <w:r>
        <w:t>H.265</w:t>
      </w:r>
      <w:r w:rsidR="00555E8C">
        <w:t>/</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w:t>
      </w:r>
      <w:r w:rsidR="00981747">
        <w:t>H.265/</w:t>
      </w:r>
      <w:r w:rsidRPr="00552F22">
        <w:t xml:space="preserve">HEVC </w:t>
      </w:r>
      <w:r>
        <w:t>bit</w:t>
      </w:r>
      <w:r w:rsidRPr="00552F22">
        <w:t>streams, RASL pictures can be discarded</w:t>
      </w:r>
      <w:r>
        <w:t xml:space="preserve"> during random access</w:t>
      </w:r>
      <w:r w:rsidRPr="00552F22">
        <w:t xml:space="preserve">. </w:t>
      </w:r>
      <w:r w:rsidR="00981747">
        <w:t>H.265/</w:t>
      </w:r>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379010CE" w:rsidR="00B34A25" w:rsidRDefault="00366080" w:rsidP="00B34A25">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w:t>
      </w:r>
      <w:r w:rsidR="00363E53">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w:t>
      </w:r>
      <w:r w:rsidR="00FA2DD4">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w:t>
      </w:r>
      <w:r w:rsidR="00FA2DD4">
        <w:t>S</w:t>
      </w:r>
      <w:r w:rsidR="00B34A25" w:rsidRPr="00D269AB">
        <w:t xml:space="preserve">ets that contain RADL pictures should be </w:t>
      </w:r>
      <w:r w:rsidR="007C295B">
        <w:t xml:space="preserve">assigned </w:t>
      </w:r>
      <w:r>
        <w:t xml:space="preserve">lower importance </w:t>
      </w:r>
      <w:r w:rsidR="007C295B">
        <w:t xml:space="preserve">(higher PSI value) </w:t>
      </w:r>
      <w:r>
        <w:t xml:space="preserve">relative </w:t>
      </w:r>
      <w:r w:rsidR="00B34A25" w:rsidRPr="00D269AB">
        <w:t xml:space="preserve">to the IRAP pictures </w:t>
      </w:r>
      <w:r>
        <w:t xml:space="preserve">and higher importance </w:t>
      </w:r>
      <w:r w:rsidR="007C295B">
        <w:t xml:space="preserve">(lower PSI value) </w:t>
      </w:r>
      <w:r>
        <w:t xml:space="preserve">relative </w:t>
      </w:r>
      <w:r w:rsidR="00B34A25" w:rsidRPr="00D269AB">
        <w:t xml:space="preserve">to the RASL pictures in the bitstream. </w:t>
      </w:r>
    </w:p>
    <w:p w14:paraId="0BF17B0A" w14:textId="5B7544DE" w:rsidR="00B34A25" w:rsidRDefault="00C64485" w:rsidP="00B34A25">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t>H.265/</w:t>
      </w:r>
      <w:r>
        <w:t>HEVC, pictures with lowest temporal identifier value (TID) are used as reference pictures in the bitstream and are important for decoding the dependent frames.</w:t>
      </w:r>
      <w:r w:rsidR="00974D5A">
        <w:t xml:space="preserve"> </w:t>
      </w:r>
      <w:r w:rsidR="00B34A25">
        <w:t xml:space="preserve">PDU </w:t>
      </w:r>
      <w:r w:rsidR="006D4934">
        <w:t>S</w:t>
      </w:r>
      <w:r w:rsidR="00B34A25">
        <w:t>ets with TID value 1 (lowest possible value) should be set with higher importance</w:t>
      </w:r>
      <w:r>
        <w:t xml:space="preserve"> </w:t>
      </w:r>
      <w:r w:rsidR="006D4934">
        <w:t xml:space="preserve">(lower PSI value) </w:t>
      </w:r>
      <w:r>
        <w:t xml:space="preserve">relative to PDU </w:t>
      </w:r>
      <w:r w:rsidR="006D4934">
        <w:t>S</w:t>
      </w:r>
      <w:r>
        <w:t>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r w:rsidR="00FE007A">
        <w:t>S</w:t>
      </w:r>
      <w:r w:rsidR="00B34A25">
        <w:t xml:space="preserve">ets with higher TID values </w:t>
      </w:r>
      <w:r>
        <w:t xml:space="preserve">should be </w:t>
      </w:r>
      <w:r w:rsidR="00B34A25">
        <w:t xml:space="preserve">set with </w:t>
      </w:r>
      <w:r>
        <w:t xml:space="preserve">lower </w:t>
      </w:r>
      <w:r w:rsidR="00B34A25" w:rsidRPr="00F24F05">
        <w:t>importance</w:t>
      </w:r>
      <w:r w:rsidR="00B34A25">
        <w:t xml:space="preserve"> </w:t>
      </w:r>
      <w:r w:rsidR="009D7424">
        <w:t xml:space="preserve">(higher PSI value) </w:t>
      </w:r>
      <w:r w:rsidR="00B34A25">
        <w:t xml:space="preserve">compared with the PDU </w:t>
      </w:r>
      <w:r w:rsidR="009D7424">
        <w:t>S</w:t>
      </w:r>
      <w:r w:rsidR="00B34A25">
        <w:t>ets with lower TID values.</w:t>
      </w:r>
    </w:p>
    <w:p w14:paraId="46605E4A" w14:textId="736102A5" w:rsidR="00C64485" w:rsidRDefault="00C64485" w:rsidP="00C64485">
      <w:r>
        <w:rPr>
          <w:szCs w:val="24"/>
        </w:rPr>
        <w:t xml:space="preserve">In </w:t>
      </w:r>
      <w:r w:rsidRPr="000B7718">
        <w:t>H.26</w:t>
      </w:r>
      <w:r>
        <w:t>5</w:t>
      </w:r>
      <w:r w:rsidR="009D7424">
        <w:t>/</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028233B6" w:rsidR="00C64485" w:rsidRDefault="00C64485" w:rsidP="00C64485">
      <w:r w:rsidRPr="001B1D92">
        <w:rPr>
          <w:szCs w:val="24"/>
        </w:rPr>
        <w:t xml:space="preserve">PDU </w:t>
      </w:r>
      <w:r w:rsidR="001F7175">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sidR="000843B8">
        <w:rPr>
          <w:szCs w:val="24"/>
        </w:rPr>
        <w:t xml:space="preserve">PSI </w:t>
      </w:r>
      <w:r w:rsidRPr="001B1D92">
        <w:rPr>
          <w:szCs w:val="24"/>
        </w:rPr>
        <w:t xml:space="preserve">value compared </w:t>
      </w:r>
      <w:r w:rsidR="00DE10D2">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571CCA2B" w14:textId="68AC5723" w:rsidR="00B34A25" w:rsidRPr="00C90737" w:rsidRDefault="00B34A25" w:rsidP="00FF3075">
      <w:pPr>
        <w:pStyle w:val="Heading5"/>
      </w:pPr>
      <w:bookmarkStart w:id="48" w:name="_Toc160650858"/>
      <w:r w:rsidRPr="009B7BD5">
        <w:t>4.2.6.2.</w:t>
      </w:r>
      <w:r w:rsidR="00C34E6C">
        <w:t>4</w:t>
      </w:r>
      <w:r w:rsidR="00C34E6C">
        <w:tab/>
      </w:r>
      <w:r w:rsidR="00681F57">
        <w:t>PSI</w:t>
      </w:r>
      <w:r w:rsidRPr="00C90737">
        <w:t xml:space="preserve"> based on affected PDU </w:t>
      </w:r>
      <w:r w:rsidR="00EF0C15">
        <w:t>S</w:t>
      </w:r>
      <w:r w:rsidRPr="00C90737">
        <w:t>ets</w:t>
      </w:r>
      <w:bookmarkEnd w:id="48"/>
    </w:p>
    <w:p w14:paraId="0684C3CB" w14:textId="106645CC"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rsidR="00DE10D2">
        <w:t>S</w:t>
      </w:r>
      <w:r w:rsidRPr="007F72C5">
        <w:rPr>
          <w:rFonts w:hint="eastAsia"/>
        </w:rPr>
        <w:t>et but has a freedom of selecti</w:t>
      </w:r>
      <w:r>
        <w:t>o</w:t>
      </w:r>
      <w:r w:rsidRPr="007F72C5">
        <w:rPr>
          <w:rFonts w:hint="eastAsia"/>
        </w:rPr>
        <w:t xml:space="preserve">n </w:t>
      </w:r>
      <w:r>
        <w:t xml:space="preserve">among the PDU </w:t>
      </w:r>
      <w:r w:rsidR="000A2DE1">
        <w:t>S</w:t>
      </w:r>
      <w:r>
        <w:t>ets</w:t>
      </w:r>
      <w:r w:rsidRPr="007F72C5">
        <w:rPr>
          <w:rFonts w:hint="eastAsia"/>
        </w:rPr>
        <w:t xml:space="preserve">, the </w:t>
      </w:r>
      <w:r>
        <w:t xml:space="preserve">PDU </w:t>
      </w:r>
      <w:r w:rsidR="000A2DE1">
        <w:t>S</w:t>
      </w:r>
      <w:r>
        <w:t>et</w:t>
      </w:r>
      <w:r w:rsidRPr="007F72C5">
        <w:rPr>
          <w:rFonts w:hint="eastAsia"/>
        </w:rPr>
        <w:t xml:space="preserve"> with smaller degrees of artifact would be the better choice in most cases. Dropping of a PDU </w:t>
      </w:r>
      <w:r w:rsidR="000A2DE1">
        <w:t>S</w:t>
      </w:r>
      <w:r w:rsidRPr="007F72C5">
        <w:rPr>
          <w:rFonts w:hint="eastAsia"/>
        </w:rPr>
        <w:t xml:space="preserve">et may corrupt the decoded output of itself and the other PDU </w:t>
      </w:r>
      <w:r w:rsidR="000A2DE1">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w:t>
      </w:r>
      <w:r w:rsidRPr="007F72C5">
        <w:rPr>
          <w:rFonts w:hint="eastAsia"/>
        </w:rPr>
        <w:lastRenderedPageBreak/>
        <w:t xml:space="preserve">explicitly transferred as </w:t>
      </w:r>
      <w:r w:rsidRPr="00146CCF">
        <w:rPr>
          <w:rFonts w:hint="eastAsia"/>
        </w:rPr>
        <w:t>the number of affected frames which preced</w:t>
      </w:r>
      <w:r w:rsidRPr="00146CCF">
        <w:t>e</w:t>
      </w:r>
      <w:r w:rsidRPr="00146CCF">
        <w:rPr>
          <w:rFonts w:hint="eastAsia"/>
        </w:rPr>
        <w:t xml:space="preserve">s/follows the PDU </w:t>
      </w:r>
      <w:r w:rsidR="001E13BD">
        <w:t>S</w:t>
      </w:r>
      <w:r w:rsidRPr="00146CCF">
        <w:rPr>
          <w:rFonts w:hint="eastAsia"/>
        </w:rPr>
        <w:t xml:space="preserve">et, or can be implicitly transferred as the importance value where the lower value means the </w:t>
      </w:r>
      <w:r>
        <w:t>higher</w:t>
      </w:r>
      <w:r w:rsidRPr="00146CCF">
        <w:rPr>
          <w:rFonts w:hint="eastAsia"/>
        </w:rPr>
        <w:t xml:space="preserve"> PDU </w:t>
      </w:r>
      <w:r w:rsidR="001E13BD">
        <w:t>S</w:t>
      </w:r>
      <w:r w:rsidRPr="00146CCF">
        <w:rPr>
          <w:rFonts w:hint="eastAsia"/>
        </w:rPr>
        <w:t xml:space="preserve">ets are affected while higher values proportionally mean </w:t>
      </w:r>
      <w:r>
        <w:t xml:space="preserve">less number of PDU </w:t>
      </w:r>
      <w:r w:rsidR="000369CD">
        <w:t>S</w:t>
      </w:r>
      <w:r>
        <w:t>ets are affected</w:t>
      </w:r>
      <w:r w:rsidR="00937B01">
        <w:t>,</w:t>
      </w:r>
      <w:r w:rsidRPr="00146CCF">
        <w:t xml:space="preserve"> </w:t>
      </w:r>
      <w:r w:rsidRPr="00146CCF">
        <w:rPr>
          <w:rFonts w:hint="eastAsia"/>
        </w:rPr>
        <w:t>for example.</w:t>
      </w:r>
      <w:r w:rsidRPr="007F72C5">
        <w:rPr>
          <w:rFonts w:hint="eastAsia"/>
        </w:rPr>
        <w:t xml:space="preserve"> By considering such a quantization of various </w:t>
      </w:r>
      <w:r>
        <w:t xml:space="preserve">affected PDU </w:t>
      </w:r>
      <w:r w:rsidR="00937B01">
        <w:t>S</w:t>
      </w:r>
      <w:r>
        <w:t>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45EB80E9" w:rsidR="00B34A25" w:rsidRDefault="00B34A25" w:rsidP="00B34A25">
      <w:r w:rsidRPr="007F72C5">
        <w:rPr>
          <w:rFonts w:hint="eastAsia"/>
        </w:rPr>
        <w:t xml:space="preserve">The information on the size of propagation error which caused by the dropping of each PDU </w:t>
      </w:r>
      <w:r w:rsidR="009403EF">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t>S</w:t>
      </w:r>
      <w:r w:rsidRPr="007F72C5">
        <w:rPr>
          <w:rFonts w:hint="eastAsia"/>
        </w:rPr>
        <w:t xml:space="preserve">et in the </w:t>
      </w:r>
      <w:r>
        <w:t xml:space="preserve">media </w:t>
      </w:r>
      <w:r w:rsidRPr="007F72C5">
        <w:rPr>
          <w:rFonts w:hint="eastAsia"/>
        </w:rPr>
        <w:t>stream</w:t>
      </w:r>
      <w:r>
        <w:t>.</w:t>
      </w:r>
    </w:p>
    <w:p w14:paraId="7F121FF0" w14:textId="545E0D36" w:rsidR="00B34A25" w:rsidRPr="00A67566" w:rsidRDefault="00B34A25" w:rsidP="00B34A25">
      <w:pPr>
        <w:pStyle w:val="BodyText"/>
        <w:rPr>
          <w:rFonts w:eastAsiaTheme="minorHAnsi"/>
          <w:szCs w:val="18"/>
        </w:rPr>
      </w:pPr>
      <w:r w:rsidRPr="00A67566">
        <w:rPr>
          <w:rFonts w:eastAsiaTheme="minorHAnsi"/>
          <w:szCs w:val="18"/>
        </w:rPr>
        <w:t xml:space="preserve">The importance value of a PDU Set in PDU </w:t>
      </w:r>
      <w:r w:rsidR="008A3636">
        <w:rPr>
          <w:rFonts w:eastAsiaTheme="minorHAnsi"/>
          <w:szCs w:val="18"/>
        </w:rPr>
        <w:t>S</w:t>
      </w:r>
      <w:r w:rsidRPr="00A67566">
        <w:rPr>
          <w:rFonts w:eastAsiaTheme="minorHAnsi"/>
          <w:szCs w:val="18"/>
        </w:rPr>
        <w:t xml:space="preserve">et </w:t>
      </w:r>
      <w:r w:rsidR="008A3636">
        <w:rPr>
          <w:rFonts w:eastAsiaTheme="minorHAnsi"/>
          <w:szCs w:val="18"/>
        </w:rPr>
        <w:t>I</w:t>
      </w:r>
      <w:r w:rsidRPr="00A67566">
        <w:rPr>
          <w:rFonts w:eastAsiaTheme="minorHAnsi"/>
          <w:szCs w:val="18"/>
        </w:rPr>
        <w:t xml:space="preserve">nformation </w:t>
      </w:r>
      <w:r w:rsidR="008A3636">
        <w:rPr>
          <w:rFonts w:eastAsiaTheme="minorHAnsi"/>
          <w:szCs w:val="18"/>
        </w:rPr>
        <w:t xml:space="preserve">(PSI) </w:t>
      </w:r>
      <w:r w:rsidRPr="00A67566">
        <w:rPr>
          <w:rFonts w:eastAsiaTheme="minorHAnsi"/>
          <w:szCs w:val="18"/>
        </w:rPr>
        <w:t>RTP HE is set as follows</w:t>
      </w:r>
      <w:r w:rsidR="003637AC">
        <w:rPr>
          <w:rFonts w:eastAsiaTheme="minorHAnsi"/>
          <w:szCs w:val="18"/>
        </w:rPr>
        <w:t>:</w:t>
      </w:r>
    </w:p>
    <w:p w14:paraId="75602B54" w14:textId="00FA8687"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w:t>
      </w:r>
      <w:r w:rsidR="003E1F85">
        <w:rPr>
          <w:rFonts w:eastAsiaTheme="minorHAnsi"/>
          <w:lang w:val="en-US"/>
        </w:rPr>
        <w:t>S</w:t>
      </w:r>
      <w:r w:rsidR="00B34A25" w:rsidRPr="007C02F7">
        <w:rPr>
          <w:rFonts w:eastAsiaTheme="minorHAnsi"/>
          <w:lang w:val="en-US"/>
        </w:rPr>
        <w:t xml:space="preserve">et, that PDU </w:t>
      </w:r>
      <w:r w:rsidR="004E3BA5">
        <w:rPr>
          <w:rFonts w:eastAsiaTheme="minorHAnsi"/>
          <w:lang w:val="en-US"/>
        </w:rPr>
        <w:t>S</w:t>
      </w:r>
      <w:r w:rsidR="00B34A25" w:rsidRPr="007C02F7">
        <w:rPr>
          <w:rFonts w:eastAsiaTheme="minorHAnsi"/>
          <w:lang w:val="en-US"/>
        </w:rPr>
        <w:t xml:space="preserve">et is more important, and it shall be assigned the lower </w:t>
      </w:r>
      <w:r w:rsidR="004E3BA5">
        <w:rPr>
          <w:rFonts w:eastAsiaTheme="minorHAnsi"/>
          <w:lang w:val="en-US"/>
        </w:rPr>
        <w:t xml:space="preserve">PSI </w:t>
      </w:r>
      <w:r w:rsidR="00B34A25" w:rsidRPr="007C02F7">
        <w:rPr>
          <w:rFonts w:eastAsiaTheme="minorHAnsi"/>
          <w:lang w:val="en-US"/>
        </w:rPr>
        <w:t xml:space="preserve">value. PDU </w:t>
      </w:r>
      <w:r w:rsidR="003E1F85">
        <w:rPr>
          <w:rFonts w:eastAsiaTheme="minorHAnsi"/>
          <w:lang w:val="en-US"/>
        </w:rPr>
        <w:t>S</w:t>
      </w:r>
      <w:r w:rsidR="00B34A25" w:rsidRPr="007C02F7">
        <w:rPr>
          <w:rFonts w:eastAsiaTheme="minorHAnsi"/>
          <w:lang w:val="en-US"/>
        </w:rPr>
        <w:t xml:space="preserve">ets with low error propagation are of less importance and the </w:t>
      </w:r>
      <w:r w:rsidR="00515A93">
        <w:rPr>
          <w:rFonts w:eastAsiaTheme="minorHAnsi"/>
          <w:lang w:val="en-US"/>
        </w:rPr>
        <w:t xml:space="preserve">PSI </w:t>
      </w:r>
      <w:r w:rsidR="00B34A25" w:rsidRPr="007C02F7">
        <w:rPr>
          <w:rFonts w:eastAsiaTheme="minorHAnsi"/>
          <w:lang w:val="en-US"/>
        </w:rPr>
        <w:t xml:space="preserve">value for such PDU </w:t>
      </w:r>
      <w:r w:rsidR="00515A93">
        <w:rPr>
          <w:rFonts w:eastAsiaTheme="minorHAnsi"/>
          <w:lang w:val="en-US"/>
        </w:rPr>
        <w:t>S</w:t>
      </w:r>
      <w:r w:rsidR="00B34A25" w:rsidRPr="007C02F7">
        <w:rPr>
          <w:rFonts w:eastAsiaTheme="minorHAnsi"/>
          <w:lang w:val="en-US"/>
        </w:rPr>
        <w:t xml:space="preserve">ets shall be higher compared to PDU sets with higher error propagation size. </w:t>
      </w:r>
    </w:p>
    <w:p w14:paraId="056B1A26" w14:textId="1C1FE4DA" w:rsidR="00B34A25" w:rsidRPr="00532FA5" w:rsidRDefault="00B34A25" w:rsidP="00FF3075">
      <w:pPr>
        <w:pStyle w:val="Heading5"/>
      </w:pPr>
      <w:bookmarkStart w:id="49" w:name="_Toc160650859"/>
      <w:r w:rsidRPr="00A67566">
        <w:t>4.2.6.2.</w:t>
      </w:r>
      <w:r w:rsidR="00C34E6C" w:rsidRPr="00A67566">
        <w:t>5</w:t>
      </w:r>
      <w:r w:rsidR="00C34E6C">
        <w:tab/>
      </w:r>
      <w:r w:rsidRPr="00532FA5">
        <w:t xml:space="preserve">PSI mapping </w:t>
      </w:r>
      <w:r w:rsidR="00C64485">
        <w:t xml:space="preserve">based on PDU </w:t>
      </w:r>
      <w:r w:rsidR="00A31FC9">
        <w:t>S</w:t>
      </w:r>
      <w:r w:rsidR="00C64485">
        <w:t>et dependencies</w:t>
      </w:r>
      <w:bookmarkEnd w:id="49"/>
    </w:p>
    <w:p w14:paraId="64BD3A73" w14:textId="49A5CA61" w:rsidR="00B34A25" w:rsidRPr="00A43716" w:rsidRDefault="00C1763E" w:rsidP="00B34A25">
      <w:pPr>
        <w:rPr>
          <w:strike/>
        </w:rPr>
      </w:pPr>
      <w:r>
        <w:rPr>
          <w:szCs w:val="24"/>
        </w:rPr>
        <w:t>RTP s</w:t>
      </w:r>
      <w:r w:rsidR="00B34A25" w:rsidRPr="00DE4886">
        <w:rPr>
          <w:szCs w:val="24"/>
        </w:rPr>
        <w:t xml:space="preserve">enders should consider that multiplexed RTP streams are treated as a single </w:t>
      </w:r>
      <w:r w:rsidR="00317CFD">
        <w:rPr>
          <w:szCs w:val="24"/>
        </w:rPr>
        <w:t xml:space="preserve">Multimedia Session </w:t>
      </w:r>
      <w:r w:rsidR="00B34A25" w:rsidRPr="00DE4886">
        <w:rPr>
          <w:szCs w:val="24"/>
        </w:rPr>
        <w:t xml:space="preserve">and set the </w:t>
      </w:r>
      <w:r w:rsidR="00B34A25">
        <w:rPr>
          <w:szCs w:val="24"/>
        </w:rPr>
        <w:t>PSI</w:t>
      </w:r>
      <w:r w:rsidR="00B34A25" w:rsidRPr="00DE4886">
        <w:rPr>
          <w:szCs w:val="24"/>
        </w:rPr>
        <w:t xml:space="preserve"> field accordingly, i.e., the </w:t>
      </w:r>
      <w:r w:rsidR="00B34A25">
        <w:rPr>
          <w:szCs w:val="24"/>
        </w:rPr>
        <w:t>PSI</w:t>
      </w:r>
      <w:r w:rsidR="00B34A25" w:rsidRPr="00DE4886">
        <w:rPr>
          <w:szCs w:val="24"/>
        </w:rPr>
        <w:t xml:space="preserve"> field for one bitstream </w:t>
      </w:r>
      <w:r w:rsidR="00E01039">
        <w:rPr>
          <w:szCs w:val="24"/>
        </w:rPr>
        <w:t xml:space="preserve">that depends on other RTP stream(s) in the same </w:t>
      </w:r>
      <w:r w:rsidR="00E22E07">
        <w:rPr>
          <w:szCs w:val="24"/>
        </w:rPr>
        <w:t>Multimedia</w:t>
      </w:r>
      <w:r w:rsidR="00E01039">
        <w:rPr>
          <w:szCs w:val="24"/>
        </w:rPr>
        <w:t xml:space="preserve"> </w:t>
      </w:r>
      <w:r w:rsidR="00E22E07">
        <w:rPr>
          <w:szCs w:val="24"/>
        </w:rPr>
        <w:t>S</w:t>
      </w:r>
      <w:r w:rsidR="00E01039">
        <w:rPr>
          <w:szCs w:val="24"/>
        </w:rPr>
        <w:t>ession</w:t>
      </w:r>
      <w:r w:rsidR="00E01039" w:rsidRPr="00DE4886">
        <w:rPr>
          <w:szCs w:val="24"/>
        </w:rPr>
        <w:t xml:space="preserve"> </w:t>
      </w:r>
      <w:r w:rsidR="00E01039">
        <w:rPr>
          <w:szCs w:val="24"/>
        </w:rPr>
        <w:t xml:space="preserve">may </w:t>
      </w:r>
      <w:r w:rsidR="00960D48">
        <w:rPr>
          <w:szCs w:val="24"/>
        </w:rPr>
        <w:t xml:space="preserve">need to be set taking </w:t>
      </w:r>
      <w:r w:rsidR="00B34A25" w:rsidRPr="00DE4886">
        <w:rPr>
          <w:szCs w:val="24"/>
        </w:rPr>
        <w:t xml:space="preserve">the </w:t>
      </w:r>
      <w:r w:rsidR="00960D48">
        <w:rPr>
          <w:szCs w:val="24"/>
        </w:rPr>
        <w:t xml:space="preserve">PSI field for </w:t>
      </w:r>
      <w:r w:rsidR="00B34A25" w:rsidRPr="00DE4886">
        <w:rPr>
          <w:szCs w:val="24"/>
        </w:rPr>
        <w:t xml:space="preserve">PDU </w:t>
      </w:r>
      <w:r w:rsidR="00FA1412">
        <w:rPr>
          <w:szCs w:val="24"/>
        </w:rPr>
        <w:t>S</w:t>
      </w:r>
      <w:r w:rsidR="00B34A25" w:rsidRPr="00DE4886">
        <w:rPr>
          <w:szCs w:val="24"/>
        </w:rPr>
        <w:t xml:space="preserve">ets in other multiplexed </w:t>
      </w:r>
      <w:r w:rsidR="00960D48">
        <w:rPr>
          <w:szCs w:val="24"/>
        </w:rPr>
        <w:t xml:space="preserve">RTP </w:t>
      </w:r>
      <w:r w:rsidR="00B34A25" w:rsidRPr="00DE4886">
        <w:rPr>
          <w:szCs w:val="24"/>
        </w:rPr>
        <w:t xml:space="preserve">streams </w:t>
      </w:r>
      <w:r w:rsidR="00013FDB">
        <w:rPr>
          <w:szCs w:val="24"/>
        </w:rPr>
        <w:t>into account</w:t>
      </w:r>
      <w:r w:rsidR="00B34A25" w:rsidRPr="00DE4886">
        <w:rPr>
          <w:szCs w:val="24"/>
        </w:rPr>
        <w:t xml:space="preserve">. In some cases, dependencies </w:t>
      </w:r>
      <w:r w:rsidR="00236D56">
        <w:rPr>
          <w:szCs w:val="24"/>
        </w:rPr>
        <w:t>can</w:t>
      </w:r>
      <w:r w:rsidR="00236D56" w:rsidRPr="00DE4886">
        <w:rPr>
          <w:szCs w:val="24"/>
        </w:rPr>
        <w:t xml:space="preserve"> </w:t>
      </w:r>
      <w:r w:rsidR="00B34A25" w:rsidRPr="00DE4886">
        <w:rPr>
          <w:szCs w:val="24"/>
        </w:rPr>
        <w:t xml:space="preserve">exist across bitstreams even when they are not multiplexed, particularly for XR services. </w:t>
      </w:r>
    </w:p>
    <w:p w14:paraId="4A78279E" w14:textId="377D85B9" w:rsidR="00B34A25" w:rsidRPr="0048547D" w:rsidRDefault="00B34A25" w:rsidP="00B34A25">
      <w:pPr>
        <w:rPr>
          <w:szCs w:val="24"/>
        </w:rPr>
      </w:pPr>
      <w:r w:rsidRPr="00DE4886">
        <w:rPr>
          <w:szCs w:val="24"/>
        </w:rPr>
        <w:t xml:space="preserve">In case of such dependencies, it may not be </w:t>
      </w:r>
      <w:r w:rsidR="000E4C71">
        <w:rPr>
          <w:szCs w:val="24"/>
        </w:rPr>
        <w:t>sufficient</w:t>
      </w:r>
      <w:r w:rsidR="000E4C71" w:rsidRPr="00DE4886">
        <w:rPr>
          <w:szCs w:val="24"/>
        </w:rPr>
        <w:t xml:space="preserve"> </w:t>
      </w:r>
      <w:r w:rsidRPr="00DE4886">
        <w:rPr>
          <w:szCs w:val="24"/>
        </w:rPr>
        <w:t xml:space="preserve">to </w:t>
      </w:r>
      <w:r w:rsidR="005367BC">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2B46B9EC"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w:t>
      </w:r>
      <w:r w:rsidR="005367BC">
        <w:rPr>
          <w:szCs w:val="24"/>
        </w:rPr>
        <w:t>S</w:t>
      </w:r>
      <w:r w:rsidRPr="00083155">
        <w:rPr>
          <w:szCs w:val="24"/>
        </w:rPr>
        <w:t xml:space="preserve">et is </w:t>
      </w:r>
      <w:r w:rsidR="005527A1">
        <w:rPr>
          <w:szCs w:val="24"/>
        </w:rPr>
        <w:t xml:space="preserve">considered </w:t>
      </w:r>
      <w:r w:rsidRPr="00083155">
        <w:rPr>
          <w:szCs w:val="24"/>
        </w:rPr>
        <w:t xml:space="preserve">not necessary for the processing of any other PDU </w:t>
      </w:r>
      <w:r w:rsidR="005367BC">
        <w:rPr>
          <w:szCs w:val="24"/>
        </w:rPr>
        <w:t>S</w:t>
      </w:r>
      <w:r w:rsidRPr="00083155">
        <w:rPr>
          <w:szCs w:val="24"/>
        </w:rPr>
        <w:t xml:space="preserve">et. </w:t>
      </w:r>
      <w:r>
        <w:rPr>
          <w:szCs w:val="24"/>
        </w:rPr>
        <w:t xml:space="preserve">Such PDU </w:t>
      </w:r>
      <w:r w:rsidR="00A14BF6">
        <w:rPr>
          <w:szCs w:val="24"/>
        </w:rPr>
        <w:t>S</w:t>
      </w:r>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r w:rsidR="00A14BF6">
        <w:rPr>
          <w:szCs w:val="24"/>
        </w:rPr>
        <w:t>S</w:t>
      </w:r>
      <w:r w:rsidR="001349E2">
        <w:rPr>
          <w:szCs w:val="24"/>
        </w:rPr>
        <w:t>et is ass</w:t>
      </w:r>
      <w:r w:rsidR="00C04558">
        <w:rPr>
          <w:szCs w:val="24"/>
        </w:rPr>
        <w:t xml:space="preserve">igned PSI value of 15, </w:t>
      </w:r>
      <w:r w:rsidR="002F1705">
        <w:rPr>
          <w:szCs w:val="24"/>
        </w:rPr>
        <w:t xml:space="preserve">similar PDU </w:t>
      </w:r>
      <w:r w:rsidR="00A14BF6">
        <w:rPr>
          <w:szCs w:val="24"/>
        </w:rPr>
        <w:t>S</w:t>
      </w:r>
      <w:r w:rsidR="002F1705">
        <w:rPr>
          <w:szCs w:val="24"/>
        </w:rPr>
        <w:t xml:space="preserve">ets </w:t>
      </w:r>
      <w:r w:rsidRPr="00083155">
        <w:rPr>
          <w:szCs w:val="24"/>
        </w:rPr>
        <w:t xml:space="preserve">of all streams should be </w:t>
      </w:r>
      <w:r w:rsidR="00A14BF6">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sidR="00C72A19">
        <w:rPr>
          <w:szCs w:val="24"/>
        </w:rPr>
        <w:t>assigned</w:t>
      </w:r>
      <w:r w:rsidR="00C72A19" w:rsidRPr="00083155">
        <w:rPr>
          <w:szCs w:val="24"/>
        </w:rPr>
        <w:t xml:space="preserve"> </w:t>
      </w:r>
      <w:r>
        <w:rPr>
          <w:szCs w:val="24"/>
        </w:rPr>
        <w:t xml:space="preserve">the PSI </w:t>
      </w:r>
      <w:r w:rsidRPr="00083155">
        <w:rPr>
          <w:szCs w:val="24"/>
        </w:rPr>
        <w:t>value 14.</w:t>
      </w:r>
    </w:p>
    <w:p w14:paraId="2C2B865F" w14:textId="53574CBA"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C72A19">
        <w:rPr>
          <w:szCs w:val="24"/>
        </w:rPr>
        <w:t>/AVC</w:t>
      </w:r>
      <w:r>
        <w:rPr>
          <w:szCs w:val="24"/>
        </w:rPr>
        <w:t xml:space="preserve">, these include the PDU </w:t>
      </w:r>
      <w:r w:rsidR="00C72A19">
        <w:rPr>
          <w:szCs w:val="24"/>
        </w:rPr>
        <w:t>S</w:t>
      </w:r>
      <w:r>
        <w:rPr>
          <w:szCs w:val="24"/>
        </w:rPr>
        <w:t>ets with an NRI value equal to b00 in the NAL unit header.</w:t>
      </w:r>
    </w:p>
    <w:p w14:paraId="06D64693" w14:textId="57276C09"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w:t>
      </w:r>
      <w:r w:rsidR="00982AC0">
        <w:rPr>
          <w:szCs w:val="24"/>
        </w:rPr>
        <w:t>H.265/</w:t>
      </w:r>
      <w:r>
        <w:rPr>
          <w:szCs w:val="24"/>
        </w:rPr>
        <w:t xml:space="preserve">HEVC, the NAL unit header does not contain a field like NRI that indicates the relative transport priority. Hence, it is up to the application to identify such PDU </w:t>
      </w:r>
      <w:r w:rsidR="00982AC0">
        <w:rPr>
          <w:szCs w:val="24"/>
        </w:rPr>
        <w:t>S</w:t>
      </w:r>
      <w:r>
        <w:rPr>
          <w:szCs w:val="24"/>
        </w:rPr>
        <w:t>ets.</w:t>
      </w:r>
    </w:p>
    <w:p w14:paraId="7E94AA11" w14:textId="7A3D8BE2"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982AC0">
        <w:rPr>
          <w:rFonts w:eastAsiaTheme="minorHAnsi"/>
          <w:lang w:val="en-US"/>
        </w:rPr>
        <w:t>S</w:t>
      </w:r>
      <w:r w:rsidR="00B34A25" w:rsidRPr="00696C9E">
        <w:rPr>
          <w:rFonts w:eastAsiaTheme="minorHAnsi"/>
          <w:lang w:val="en-US"/>
        </w:rPr>
        <w:t xml:space="preserve">et is necessary for the processing of some PDU </w:t>
      </w:r>
      <w:r w:rsidR="00B1725A">
        <w:rPr>
          <w:rFonts w:eastAsiaTheme="minorHAnsi"/>
          <w:lang w:val="en-US"/>
        </w:rPr>
        <w:t>S</w:t>
      </w:r>
      <w:r w:rsidR="00B34A25" w:rsidRPr="00696C9E">
        <w:rPr>
          <w:rFonts w:eastAsiaTheme="minorHAnsi"/>
          <w:lang w:val="en-US"/>
        </w:rPr>
        <w:t xml:space="preserve">ets of the stream to which it belongs. </w:t>
      </w:r>
      <w:r w:rsidR="00B84EC2">
        <w:rPr>
          <w:rFonts w:eastAsiaTheme="minorHAnsi"/>
          <w:lang w:val="en-US"/>
        </w:rPr>
        <w:t xml:space="preserve">Such PDU </w:t>
      </w:r>
      <w:r w:rsidR="00B1725A">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proofErr w:type="spellStart"/>
      <w:r w:rsidR="00B84EC2" w:rsidRPr="005C371F">
        <w:rPr>
          <w:szCs w:val="24"/>
        </w:rPr>
        <w:t>ower</w:t>
      </w:r>
      <w:proofErr w:type="spellEnd"/>
      <w:r w:rsidR="00B84EC2" w:rsidRPr="005C371F">
        <w:rPr>
          <w:szCs w:val="24"/>
        </w:rPr>
        <w:t xml:space="preserve"> end of the range should be used for IDR/IRAP pictures since they are more important for </w:t>
      </w:r>
      <w:r w:rsidR="003C68A2">
        <w:rPr>
          <w:szCs w:val="24"/>
        </w:rPr>
        <w:t xml:space="preserve">decoding of </w:t>
      </w:r>
      <w:r w:rsidR="00B84EC2" w:rsidRPr="005C371F">
        <w:rPr>
          <w:szCs w:val="24"/>
        </w:rPr>
        <w:t>the bitstream.</w:t>
      </w:r>
    </w:p>
    <w:p w14:paraId="5693CBAE" w14:textId="1013C35E"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3C68A2">
        <w:rPr>
          <w:szCs w:val="24"/>
        </w:rPr>
        <w:t>/AVC</w:t>
      </w:r>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 xml:space="preserve">IDR pictures with </w:t>
      </w:r>
      <w:proofErr w:type="spellStart"/>
      <w:r>
        <w:rPr>
          <w:rFonts w:eastAsiaTheme="minorHAnsi"/>
          <w:lang w:val="en-US"/>
        </w:rPr>
        <w:t>nal_unit_type</w:t>
      </w:r>
      <w:proofErr w:type="spellEnd"/>
      <w:r>
        <w:rPr>
          <w:rFonts w:eastAsiaTheme="minorHAnsi"/>
          <w:lang w:val="en-US"/>
        </w:rPr>
        <w:t xml:space="preserv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 xml:space="preserve">Non-IDR pictures with </w:t>
      </w:r>
      <w:proofErr w:type="spellStart"/>
      <w:r w:rsidRPr="00E73E4B">
        <w:rPr>
          <w:szCs w:val="24"/>
        </w:rPr>
        <w:t>nal_unit_type</w:t>
      </w:r>
      <w:proofErr w:type="spellEnd"/>
      <w:r w:rsidRPr="00E73E4B">
        <w:rPr>
          <w:szCs w:val="24"/>
        </w:rPr>
        <w:t xml:space="preserve"> in the range 1 to 4 (inclusive)</w:t>
      </w:r>
    </w:p>
    <w:p w14:paraId="170FCB6F" w14:textId="64986673"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C603B6">
        <w:rPr>
          <w:rFonts w:eastAsiaTheme="minorHAnsi"/>
          <w:lang w:val="en-US"/>
        </w:rPr>
        <w:t>H.265/</w:t>
      </w:r>
      <w:r>
        <w:rPr>
          <w:rFonts w:eastAsiaTheme="minorHAnsi"/>
          <w:lang w:val="en-US"/>
        </w:rPr>
        <w:t>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 xml:space="preserve">IRAP pictures with </w:t>
      </w:r>
      <w:proofErr w:type="spellStart"/>
      <w:r w:rsidRPr="005C371F">
        <w:rPr>
          <w:rFonts w:eastAsiaTheme="minorHAnsi"/>
          <w:lang w:val="en-US"/>
        </w:rPr>
        <w:t>nal_unit_type</w:t>
      </w:r>
      <w:proofErr w:type="spellEnd"/>
      <w:r w:rsidRPr="005C371F">
        <w:rPr>
          <w:rFonts w:eastAsiaTheme="minorHAnsi"/>
          <w:lang w:val="en-US"/>
        </w:rPr>
        <w:t xml:space="preserv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 xml:space="preserve">with </w:t>
      </w:r>
      <w:proofErr w:type="spellStart"/>
      <w:r w:rsidRPr="005C371F">
        <w:rPr>
          <w:szCs w:val="24"/>
        </w:rPr>
        <w:t>nal_unit_type</w:t>
      </w:r>
      <w:proofErr w:type="spellEnd"/>
      <w:r w:rsidRPr="005C371F">
        <w:rPr>
          <w:szCs w:val="24"/>
        </w:rPr>
        <w:t xml:space="preserve"> in the range 6 to 9 (inclusive)</w:t>
      </w:r>
    </w:p>
    <w:p w14:paraId="284D4DEE" w14:textId="621A3E04"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C603B6">
        <w:rPr>
          <w:rFonts w:eastAsiaTheme="minorHAnsi"/>
          <w:lang w:val="en-US"/>
        </w:rPr>
        <w:t>S</w:t>
      </w:r>
      <w:r w:rsidR="00B34A25" w:rsidRPr="00696C9E">
        <w:rPr>
          <w:rFonts w:eastAsiaTheme="minorHAnsi"/>
          <w:lang w:val="en-US"/>
        </w:rPr>
        <w:t xml:space="preserve">et is necessary for the processing of all the other PDU </w:t>
      </w:r>
      <w:r w:rsidR="00C603B6">
        <w:rPr>
          <w:rFonts w:eastAsiaTheme="minorHAnsi"/>
          <w:lang w:val="en-US"/>
        </w:rPr>
        <w:t>S</w:t>
      </w:r>
      <w:r w:rsidR="00B34A25" w:rsidRPr="00696C9E">
        <w:rPr>
          <w:rFonts w:eastAsiaTheme="minorHAnsi"/>
          <w:lang w:val="en-US"/>
        </w:rPr>
        <w:t>ets of the stream to which it belongs.</w:t>
      </w:r>
      <w:r w:rsidR="00B84EC2" w:rsidRPr="00B84EC2">
        <w:rPr>
          <w:rFonts w:eastAsiaTheme="minorHAnsi"/>
          <w:lang w:val="en-US"/>
        </w:rPr>
        <w:t xml:space="preserve"> </w:t>
      </w:r>
      <w:r w:rsidR="00B84EC2">
        <w:rPr>
          <w:rFonts w:eastAsiaTheme="minorHAnsi"/>
          <w:lang w:val="en-US"/>
        </w:rPr>
        <w:t xml:space="preserve">Such PDU </w:t>
      </w:r>
      <w:r w:rsidR="00C603B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0E044C09"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w:t>
      </w:r>
      <w:r w:rsidR="00870442">
        <w:rPr>
          <w:rFonts w:eastAsiaTheme="minorHAnsi"/>
          <w:lang w:val="en-US"/>
        </w:rPr>
        <w:t>/AVC</w:t>
      </w:r>
      <w:r>
        <w:rPr>
          <w:rFonts w:eastAsiaTheme="minorHAnsi"/>
          <w:lang w:val="en-US"/>
        </w:rPr>
        <w:t>,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Pr>
          <w:rFonts w:eastAsiaTheme="minorHAnsi"/>
          <w:lang w:val="en-US"/>
        </w:rPr>
        <w:t xml:space="preserve">equal to </w:t>
      </w:r>
      <w:r w:rsidRPr="00623E6D">
        <w:rPr>
          <w:rFonts w:eastAsiaTheme="minorHAnsi"/>
          <w:lang w:val="en-US"/>
        </w:rPr>
        <w:t>7, 8, 13 or 15</w:t>
      </w:r>
    </w:p>
    <w:p w14:paraId="55A796F2" w14:textId="0F3FDEAF"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870442">
        <w:rPr>
          <w:rFonts w:eastAsiaTheme="minorHAnsi"/>
          <w:lang w:val="en-US"/>
        </w:rPr>
        <w:t>H.265/</w:t>
      </w:r>
      <w:r>
        <w:rPr>
          <w:rFonts w:eastAsiaTheme="minorHAnsi"/>
          <w:lang w:val="en-US"/>
        </w:rPr>
        <w:t>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sidRPr="000A786F">
        <w:t>in the range 32 to 34 (inclusive)</w:t>
      </w:r>
    </w:p>
    <w:p w14:paraId="38B371C3" w14:textId="3E2940AA" w:rsidR="00B34A25" w:rsidRDefault="00264152" w:rsidP="00264152">
      <w:pPr>
        <w:pStyle w:val="B1"/>
        <w:rPr>
          <w:rFonts w:eastAsiaTheme="minorHAnsi"/>
          <w:lang w:val="en-US"/>
        </w:rPr>
      </w:pPr>
      <w:r>
        <w:rPr>
          <w:rFonts w:eastAsiaTheme="minorHAnsi"/>
          <w:lang w:val="en-US"/>
        </w:rPr>
        <w:lastRenderedPageBreak/>
        <w:t>-</w:t>
      </w:r>
      <w:r>
        <w:rPr>
          <w:rFonts w:eastAsiaTheme="minorHAnsi"/>
          <w:lang w:val="en-US"/>
        </w:rPr>
        <w:tab/>
      </w:r>
      <w:r w:rsidR="00B34A25" w:rsidRPr="00696C9E">
        <w:rPr>
          <w:rFonts w:eastAsiaTheme="minorHAnsi"/>
          <w:lang w:val="en-US"/>
        </w:rPr>
        <w:t xml:space="preserve">The PDU </w:t>
      </w:r>
      <w:r w:rsidR="004F2086">
        <w:rPr>
          <w:rFonts w:eastAsiaTheme="minorHAnsi"/>
          <w:lang w:val="en-US"/>
        </w:rPr>
        <w:t>S</w:t>
      </w:r>
      <w:r w:rsidR="00B34A25" w:rsidRPr="00696C9E">
        <w:rPr>
          <w:rFonts w:eastAsiaTheme="minorHAnsi"/>
          <w:lang w:val="en-US"/>
        </w:rPr>
        <w:t xml:space="preserve">et is necessary for the processing of some PDU </w:t>
      </w:r>
      <w:r w:rsidR="00F83A2E">
        <w:rPr>
          <w:rFonts w:eastAsiaTheme="minorHAnsi"/>
          <w:lang w:val="en-US"/>
        </w:rPr>
        <w:t>S</w:t>
      </w:r>
      <w:r w:rsidR="00B34A25" w:rsidRPr="00696C9E">
        <w:rPr>
          <w:rFonts w:eastAsiaTheme="minorHAnsi"/>
          <w:lang w:val="en-US"/>
        </w:rPr>
        <w:t xml:space="preserve">ets of the stream to which it belongs and also necessary for the processing of some PDU </w:t>
      </w:r>
      <w:r w:rsidR="00F83A2E">
        <w:rPr>
          <w:rFonts w:eastAsiaTheme="minorHAnsi"/>
          <w:lang w:val="en-US"/>
        </w:rPr>
        <w:t>S</w:t>
      </w:r>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r w:rsidR="00F83A2E">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2AE65BB1"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r w:rsidR="00F83A2E">
        <w:rPr>
          <w:rFonts w:eastAsiaTheme="minorHAnsi"/>
          <w:lang w:val="en-US"/>
        </w:rPr>
        <w:t>S</w:t>
      </w:r>
      <w:r>
        <w:rPr>
          <w:rFonts w:eastAsiaTheme="minorHAnsi"/>
          <w:lang w:val="en-US"/>
        </w:rPr>
        <w:t>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004241A8">
        <w:rPr>
          <w:rFonts w:eastAsiaTheme="minorHAnsi"/>
          <w:lang w:val="en-US"/>
        </w:rPr>
        <w:t xml:space="preserve">In case only a </w:t>
      </w:r>
      <w:r w:rsidRPr="0011716A">
        <w:rPr>
          <w:rFonts w:eastAsiaTheme="minorHAnsi"/>
          <w:lang w:val="en-US"/>
        </w:rPr>
        <w:t xml:space="preserve">single </w:t>
      </w:r>
      <w:r w:rsidR="000F2402">
        <w:rPr>
          <w:rFonts w:eastAsiaTheme="minorHAnsi"/>
          <w:lang w:val="en-US"/>
        </w:rPr>
        <w:t xml:space="preserve">RTP </w:t>
      </w:r>
      <w:r w:rsidRPr="0011716A">
        <w:rPr>
          <w:rFonts w:eastAsiaTheme="minorHAnsi"/>
          <w:lang w:val="en-US"/>
        </w:rPr>
        <w:t>stream</w:t>
      </w:r>
      <w:r w:rsidR="002034EA">
        <w:rPr>
          <w:rFonts w:eastAsiaTheme="minorHAnsi"/>
          <w:lang w:val="en-US"/>
        </w:rPr>
        <w:t xml:space="preserve"> is present</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0B0C188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395355">
        <w:rPr>
          <w:rFonts w:eastAsiaTheme="minorHAnsi"/>
          <w:lang w:val="en-US"/>
        </w:rPr>
        <w:t>S</w:t>
      </w:r>
      <w:r w:rsidR="00B34A25" w:rsidRPr="00696C9E">
        <w:rPr>
          <w:rFonts w:eastAsiaTheme="minorHAnsi"/>
          <w:lang w:val="en-US"/>
        </w:rPr>
        <w:t xml:space="preserve">et is necessary for the processing of all PDU </w:t>
      </w:r>
      <w:r w:rsidR="007A5B96">
        <w:rPr>
          <w:rFonts w:eastAsiaTheme="minorHAnsi"/>
          <w:lang w:val="en-US"/>
        </w:rPr>
        <w:t>S</w:t>
      </w:r>
      <w:r w:rsidR="00B34A25" w:rsidRPr="00696C9E">
        <w:rPr>
          <w:rFonts w:eastAsiaTheme="minorHAnsi"/>
          <w:lang w:val="en-US"/>
        </w:rPr>
        <w:t xml:space="preserve">ets of the stream to which it belongs and also of some other streams to which it does not belong.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07EB4902"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r w:rsidR="007A5B96">
        <w:rPr>
          <w:rFonts w:eastAsiaTheme="minorHAnsi"/>
          <w:lang w:val="en-US"/>
        </w:rPr>
        <w:t>S</w:t>
      </w:r>
      <w:r w:rsidR="000B4189" w:rsidRPr="00696C9E">
        <w:rPr>
          <w:rFonts w:eastAsiaTheme="minorHAnsi"/>
          <w:lang w:val="en-US"/>
        </w:rPr>
        <w:t xml:space="preserve">et is necessary for the processing of all PDU </w:t>
      </w:r>
      <w:r w:rsidR="007A5B96">
        <w:rPr>
          <w:rFonts w:eastAsiaTheme="minorHAnsi"/>
          <w:lang w:val="en-US"/>
        </w:rPr>
        <w:t>S</w:t>
      </w:r>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3CC09CBB" w14:textId="47D81104" w:rsidR="00037847" w:rsidRDefault="002B6D04" w:rsidP="00FF3075">
      <w:pPr>
        <w:pStyle w:val="Heading4"/>
      </w:pPr>
      <w:bookmarkStart w:id="50" w:name="_Toc160650860"/>
      <w:r>
        <w:t>4.2.6</w:t>
      </w:r>
      <w:r w:rsidR="00037847">
        <w:t>.3</w:t>
      </w:r>
      <w:r w:rsidR="00037847">
        <w:tab/>
        <w:t>PDU Set Size Field</w:t>
      </w:r>
      <w:bookmarkEnd w:id="50"/>
    </w:p>
    <w:p w14:paraId="07B53949" w14:textId="34860EF2"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w:t>
      </w:r>
      <w:r w:rsidR="002F1B38">
        <w:rPr>
          <w:lang w:val="en-US"/>
        </w:rPr>
        <w:t>c</w:t>
      </w:r>
      <w:r>
        <w:rPr>
          <w:lang w:val="en-US"/>
        </w:rPr>
        <w:t xml:space="preserve">lause 4.2.5. In case the PDU Set Size is enabled the application shall express the PDU Set Size in bytes as per the </w:t>
      </w:r>
      <w:proofErr w:type="spellStart"/>
      <w:r>
        <w:rPr>
          <w:lang w:val="en-US"/>
        </w:rPr>
        <w:t>PSSize</w:t>
      </w:r>
      <w:proofErr w:type="spellEnd"/>
      <w:r>
        <w:rPr>
          <w:lang w:val="en-US"/>
        </w:rPr>
        <w:t xml:space="preserve"> semantics defined in </w:t>
      </w:r>
      <w:r w:rsidR="002F1B38">
        <w:rPr>
          <w:lang w:val="en-US"/>
        </w:rPr>
        <w:t>c</w:t>
      </w:r>
      <w:r>
        <w:rPr>
          <w:lang w:val="en-US"/>
        </w:rPr>
        <w:t>lause 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9A06E51" w:rsidR="003B72E2" w:rsidRDefault="003B72E2" w:rsidP="003B72E2">
      <w:pPr>
        <w:pStyle w:val="B1"/>
        <w:rPr>
          <w:lang w:val="en-US"/>
        </w:rPr>
      </w:pPr>
      <w:r>
        <w:rPr>
          <w:lang w:val="en-US"/>
        </w:rPr>
        <w:t>1.</w:t>
      </w:r>
      <w:r>
        <w:rPr>
          <w:lang w:val="en-US"/>
        </w:rPr>
        <w:tab/>
        <w:t>The RTP sender should receive from a media encoder (e.g., a H.264</w:t>
      </w:r>
      <w:r w:rsidR="00780587">
        <w:rPr>
          <w:lang w:val="en-US"/>
        </w:rPr>
        <w:t>/AVC</w:t>
      </w:r>
      <w:r>
        <w:rPr>
          <w:lang w:val="en-US"/>
        </w:rPr>
        <w:t xml:space="preserve"> encoder, a H.265</w:t>
      </w:r>
      <w:r w:rsidR="00780587">
        <w:rPr>
          <w:lang w:val="en-US"/>
        </w:rPr>
        <w:t>/HEVC</w:t>
      </w:r>
      <w:r>
        <w:rPr>
          <w:lang w:val="en-US"/>
        </w:rPr>
        <w:t xml:space="preserve"> encoder) payload </w:t>
      </w:r>
      <w:r w:rsidR="008A476F">
        <w:rPr>
          <w:lang w:val="en-US"/>
        </w:rPr>
        <w:t xml:space="preserve">data </w:t>
      </w:r>
      <w:r>
        <w:rPr>
          <w:lang w:val="en-US"/>
        </w:rPr>
        <w:t xml:space="preserve">corresponding to a PDU Set. </w:t>
      </w:r>
      <w:r w:rsidR="00F3468D" w:rsidRPr="00F3468D">
        <w:rPr>
          <w:lang w:val="en-US"/>
        </w:rPr>
        <w:t>It is recommended that all Non-VCL NAL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55963BFC"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w:t>
      </w:r>
      <w:r w:rsidR="005C2488">
        <w:rPr>
          <w:lang w:val="en-US"/>
        </w:rPr>
        <w:t>/AVC</w:t>
      </w:r>
      <w:r>
        <w:rPr>
          <w:lang w:val="en-US"/>
        </w:rPr>
        <w:t>, RFC 7798 [</w:t>
      </w:r>
      <w:r w:rsidR="0032544F">
        <w:rPr>
          <w:lang w:val="en-US"/>
        </w:rPr>
        <w:t>6</w:t>
      </w:r>
      <w:r>
        <w:rPr>
          <w:lang w:val="en-US"/>
        </w:rPr>
        <w:t>] for H.265</w:t>
      </w:r>
      <w:r w:rsidR="005C2488">
        <w:rPr>
          <w:lang w:val="en-US"/>
        </w:rPr>
        <w:t>/HEVC</w:t>
      </w:r>
      <w:r>
        <w:rPr>
          <w:lang w:val="en-US"/>
        </w:rPr>
        <w:t xml:space="preserve">)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6D454C06" w:rsidR="00B728AA" w:rsidRDefault="00B728AA" w:rsidP="00BA718D">
      <w:pPr>
        <w:pStyle w:val="NO"/>
        <w:rPr>
          <w:lang w:val="en-US"/>
        </w:rPr>
      </w:pPr>
      <w:r>
        <w:rPr>
          <w:lang w:val="en-US"/>
        </w:rPr>
        <w:t>NOTE 1:</w:t>
      </w:r>
      <w:r w:rsidR="003B72E2">
        <w:rPr>
          <w:lang w:val="en-US"/>
        </w:rPr>
        <w:tab/>
      </w:r>
      <w:r>
        <w:rPr>
          <w:lang w:val="en-US"/>
        </w:rPr>
        <w:t xml:space="preserve">Some WebRTC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403B61D0"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w:t>
      </w:r>
      <w:r w:rsidR="00393EE3">
        <w:rPr>
          <w:lang w:val="en-US"/>
        </w:rPr>
        <w:t>/AVC</w:t>
      </w:r>
      <w:r>
        <w:rPr>
          <w:lang w:val="en-US"/>
        </w:rPr>
        <w:t xml:space="preserve">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w:t>
      </w:r>
      <w:r w:rsidR="002F1B38">
        <w:rPr>
          <w:lang w:val="en-US"/>
        </w:rPr>
        <w:t>c</w:t>
      </w:r>
      <w:r>
        <w:rPr>
          <w:lang w:val="en-US"/>
        </w:rPr>
        <w:t xml:space="preserve">lause 6.3) to allow for RTP packets to contain NAL units in decoding order and to map an RTP packet to a single NAL unit packet (as per RFC 6184, </w:t>
      </w:r>
      <w:r w:rsidR="002F1B38">
        <w:rPr>
          <w:lang w:val="en-US"/>
        </w:rPr>
        <w:t>c</w:t>
      </w:r>
      <w:r>
        <w:rPr>
          <w:lang w:val="en-US"/>
        </w:rPr>
        <w:t xml:space="preserve">lause 5.6), a STAP-A packet (as per RFC 6184, </w:t>
      </w:r>
      <w:r w:rsidR="002F1B38">
        <w:rPr>
          <w:lang w:val="en-US"/>
        </w:rPr>
        <w:t>c</w:t>
      </w:r>
      <w:r>
        <w:rPr>
          <w:lang w:val="en-US"/>
        </w:rPr>
        <w:t xml:space="preserve">lause 5.7.1) or a FU-A packet (as per RFC 6184, </w:t>
      </w:r>
      <w:r w:rsidR="002F1B38">
        <w:rPr>
          <w:lang w:val="en-US"/>
        </w:rPr>
        <w:t>c</w:t>
      </w:r>
      <w:r>
        <w:rPr>
          <w:lang w:val="en-US"/>
        </w:rPr>
        <w:t xml:space="preserve">lause 5.8). In other cases, applications may select other RTP payloader configuration up to implementation and application requirements. </w:t>
      </w:r>
    </w:p>
    <w:p w14:paraId="60F83C82" w14:textId="41242DA6"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r w:rsidR="00DB7AB1">
        <w:rPr>
          <w:lang w:val="en-US"/>
        </w:rPr>
        <w:t xml:space="preserve">RTP HE </w:t>
      </w:r>
      <w:r>
        <w:rPr>
          <w:lang w:val="en-US"/>
        </w:rPr>
        <w:t>overhead (</w:t>
      </w:r>
      <w:proofErr w:type="spellStart"/>
      <w:r w:rsidRPr="00BA718D">
        <w:rPr>
          <w:i/>
          <w:iCs/>
          <w:lang w:val="en-US"/>
        </w:rPr>
        <w:t>Rh_p</w:t>
      </w:r>
      <w:proofErr w:type="spellEnd"/>
      <w:r>
        <w:rPr>
          <w:lang w:val="en-US"/>
        </w:rPr>
        <w:t>) as configured based on the SDP offer-answer negotiation.</w:t>
      </w:r>
    </w:p>
    <w:p w14:paraId="5227217A" w14:textId="23F7FEEA"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r w:rsidR="00A06470">
        <w:rPr>
          <w:lang w:val="en-US"/>
        </w:rPr>
        <w:t xml:space="preserve">HE </w:t>
      </w:r>
      <w:r>
        <w:rPr>
          <w:lang w:val="en-US"/>
        </w:rPr>
        <w:t xml:space="preserve">besides the common RTP HE for PDU Set marking such that </w:t>
      </w:r>
      <w:proofErr w:type="spellStart"/>
      <w:r>
        <w:rPr>
          <w:i/>
          <w:iCs/>
          <w:lang w:val="en-US"/>
        </w:rPr>
        <w:t>Rh_p</w:t>
      </w:r>
      <w:proofErr w:type="spellEnd"/>
      <w:r>
        <w:rPr>
          <w:i/>
          <w:iCs/>
          <w:lang w:val="en-US"/>
        </w:rPr>
        <w:t xml:space="preserve"> </w:t>
      </w:r>
      <w:r>
        <w:rPr>
          <w:lang w:val="en-US"/>
        </w:rPr>
        <w:t>may differ among different PDUs of a PDU Set.</w:t>
      </w:r>
    </w:p>
    <w:p w14:paraId="2364C8B8" w14:textId="00795834" w:rsidR="003B72E2" w:rsidRDefault="003B72E2" w:rsidP="00BA718D">
      <w:pPr>
        <w:pStyle w:val="B1"/>
        <w:rPr>
          <w:lang w:val="en-US"/>
        </w:rPr>
      </w:pPr>
      <w:r>
        <w:rPr>
          <w:lang w:val="en-US"/>
        </w:rPr>
        <w:lastRenderedPageBreak/>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proofErr w:type="spellStart"/>
      <w:r w:rsidRPr="009E518F">
        <w:rPr>
          <w:i/>
          <w:iCs/>
          <w:lang w:val="en-US"/>
        </w:rPr>
        <w:t>Ih</w:t>
      </w:r>
      <w:r>
        <w:rPr>
          <w:i/>
          <w:iCs/>
          <w:lang w:val="en-US"/>
        </w:rPr>
        <w:t>_p</w:t>
      </w:r>
      <w:proofErr w:type="spellEnd"/>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proofErr w:type="spellStart"/>
      <w:r w:rsidRPr="009E518F">
        <w:rPr>
          <w:i/>
          <w:iCs/>
          <w:lang w:val="en-US"/>
        </w:rPr>
        <w:t>Ih</w:t>
      </w:r>
      <w:r>
        <w:rPr>
          <w:i/>
          <w:iCs/>
          <w:lang w:val="en-US"/>
        </w:rPr>
        <w:t>_p</w:t>
      </w:r>
      <w:proofErr w:type="spellEnd"/>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proofErr w:type="spellStart"/>
      <w:r w:rsidRPr="009E518F">
        <w:rPr>
          <w:i/>
          <w:iCs/>
          <w:lang w:val="en-US"/>
        </w:rPr>
        <w:t>Ih</w:t>
      </w:r>
      <w:r>
        <w:rPr>
          <w:i/>
          <w:iCs/>
          <w:lang w:val="en-US"/>
        </w:rPr>
        <w:t>_p</w:t>
      </w:r>
      <w:proofErr w:type="spellEnd"/>
      <w:r>
        <w:rPr>
          <w:lang w:val="en-US"/>
        </w:rPr>
        <w:t xml:space="preserve"> corresponding to 20 bytes per RTP packet for IPv4. Whereas, in case no IPv6 extension headers are used, the RTP sender should consider </w:t>
      </w:r>
      <w:proofErr w:type="spellStart"/>
      <w:r w:rsidRPr="009E518F">
        <w:rPr>
          <w:i/>
          <w:iCs/>
          <w:lang w:val="en-US"/>
        </w:rPr>
        <w:t>Ih</w:t>
      </w:r>
      <w:r>
        <w:rPr>
          <w:i/>
          <w:iCs/>
          <w:lang w:val="en-US"/>
        </w:rPr>
        <w:t>_p</w:t>
      </w:r>
      <w:proofErr w:type="spellEnd"/>
      <w:r>
        <w:rPr>
          <w:lang w:val="en-US"/>
        </w:rPr>
        <w:t xml:space="preserve"> corresponding to 40 bytes per RTP packet for IPv6.</w:t>
      </w:r>
    </w:p>
    <w:p w14:paraId="498E057E" w14:textId="5683D16E"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r w:rsidR="00691657">
        <w:rPr>
          <w:lang w:val="en-US"/>
        </w:rPr>
        <w:t>,</w:t>
      </w:r>
      <w:r>
        <w:rPr>
          <w:lang w:val="en-US"/>
        </w:rPr>
        <w:t xml:space="preserve"> the RTP sender implementation </w:t>
      </w:r>
      <w:r w:rsidR="003C7E61">
        <w:rPr>
          <w:lang w:val="en-US"/>
        </w:rPr>
        <w:t xml:space="preserve">is expected </w:t>
      </w:r>
      <w:r>
        <w:rPr>
          <w:lang w:val="en-US"/>
        </w:rPr>
        <w:t xml:space="preserve">to determine additional optional overheads to the IP header overhead, </w:t>
      </w:r>
      <w:proofErr w:type="spellStart"/>
      <w:r w:rsidRPr="00EE5F7C">
        <w:rPr>
          <w:i/>
          <w:iCs/>
          <w:lang w:val="en-US"/>
        </w:rPr>
        <w:t>Ih</w:t>
      </w:r>
      <w:r>
        <w:rPr>
          <w:i/>
          <w:iCs/>
          <w:lang w:val="en-US"/>
        </w:rPr>
        <w:t>_p</w:t>
      </w:r>
      <w:proofErr w:type="spellEnd"/>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proofErr w:type="spellStart"/>
      <w:r w:rsidRPr="009E518F">
        <w:rPr>
          <w:i/>
          <w:iCs/>
          <w:lang w:val="en-US"/>
        </w:rPr>
        <w:t>PSSize</w:t>
      </w:r>
      <w:proofErr w:type="spellEnd"/>
      <w:r w:rsidRPr="009E518F">
        <w:rPr>
          <w:i/>
          <w:iCs/>
          <w:lang w:val="en-US"/>
        </w:rPr>
        <w:t xml:space="preserv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proofErr w:type="spellStart"/>
      <w:r>
        <w:rPr>
          <w:i/>
          <w:iCs/>
          <w:lang w:val="en-US"/>
        </w:rPr>
        <w:t>Ih_p</w:t>
      </w:r>
      <w:proofErr w:type="spellEnd"/>
      <w:r>
        <w:rPr>
          <w:i/>
          <w:iCs/>
          <w:lang w:val="en-US"/>
        </w:rPr>
        <w:t xml:space="preserve"> + </w:t>
      </w:r>
      <w:proofErr w:type="spellStart"/>
      <w:r>
        <w:rPr>
          <w:i/>
          <w:iCs/>
          <w:lang w:val="en-US"/>
        </w:rPr>
        <w:t>Uh_p</w:t>
      </w:r>
      <w:proofErr w:type="spellEnd"/>
      <w:r>
        <w:rPr>
          <w:i/>
          <w:iCs/>
          <w:lang w:val="en-US"/>
        </w:rPr>
        <w:t xml:space="preserve"> + </w:t>
      </w:r>
      <w:proofErr w:type="spellStart"/>
      <w:r>
        <w:rPr>
          <w:i/>
          <w:iCs/>
          <w:lang w:val="en-US"/>
        </w:rPr>
        <w:t>Rh_p</w:t>
      </w:r>
      <w:proofErr w:type="spellEnd"/>
      <w:r>
        <w:rPr>
          <w:lang w:val="en-US"/>
        </w:rPr>
        <w:t xml:space="preserve">). The value should be indicated in the </w:t>
      </w:r>
      <w:proofErr w:type="spellStart"/>
      <w:r>
        <w:rPr>
          <w:lang w:val="en-US"/>
        </w:rPr>
        <w:t>PSSize</w:t>
      </w:r>
      <w:proofErr w:type="spellEnd"/>
      <w:r>
        <w:rPr>
          <w:lang w:val="en-US"/>
        </w:rPr>
        <w:t xml:space="preserv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proofErr w:type="spellStart"/>
      <w:r w:rsidRPr="009E518F">
        <w:rPr>
          <w:i/>
          <w:iCs/>
          <w:lang w:val="en-US"/>
        </w:rPr>
        <w:t>Ih</w:t>
      </w:r>
      <w:r>
        <w:rPr>
          <w:i/>
          <w:iCs/>
          <w:lang w:val="en-US"/>
        </w:rPr>
        <w:t>_p</w:t>
      </w:r>
      <w:proofErr w:type="spellEnd"/>
      <w:r>
        <w:rPr>
          <w:lang w:val="en-US"/>
        </w:rPr>
        <w:t xml:space="preserve">, </w:t>
      </w:r>
      <w:proofErr w:type="spellStart"/>
      <w:r w:rsidRPr="009E518F">
        <w:rPr>
          <w:i/>
          <w:iCs/>
          <w:lang w:val="en-US"/>
        </w:rPr>
        <w:t>Uh</w:t>
      </w:r>
      <w:r>
        <w:rPr>
          <w:i/>
          <w:iCs/>
          <w:lang w:val="en-US"/>
        </w:rPr>
        <w:t>_p</w:t>
      </w:r>
      <w:proofErr w:type="spellEnd"/>
      <w:r>
        <w:rPr>
          <w:lang w:val="en-US"/>
        </w:rPr>
        <w:t xml:space="preserve">, </w:t>
      </w:r>
      <w:proofErr w:type="spellStart"/>
      <w:r w:rsidRPr="009E518F">
        <w:rPr>
          <w:i/>
          <w:iCs/>
          <w:lang w:val="en-US"/>
        </w:rPr>
        <w:t>Rh</w:t>
      </w:r>
      <w:r>
        <w:rPr>
          <w:i/>
          <w:iCs/>
          <w:lang w:val="en-US"/>
        </w:rPr>
        <w:t>_p</w:t>
      </w:r>
      <w:proofErr w:type="spellEnd"/>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 xml:space="preserve">the RTP sender should set the </w:t>
      </w:r>
      <w:proofErr w:type="spellStart"/>
      <w:r>
        <w:rPr>
          <w:lang w:val="en-US"/>
        </w:rPr>
        <w:t>PSSize</w:t>
      </w:r>
      <w:proofErr w:type="spellEnd"/>
      <w:r>
        <w:rPr>
          <w:lang w:val="en-US"/>
        </w:rPr>
        <w:t xml:space="preserv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1A0655C2" w:rsidR="004925D5" w:rsidRDefault="004925D5" w:rsidP="00FF3075">
      <w:pPr>
        <w:pStyle w:val="Heading3"/>
      </w:pPr>
      <w:bookmarkStart w:id="51" w:name="_Toc160650861"/>
      <w:r>
        <w:t>4.2.</w:t>
      </w:r>
      <w:r w:rsidR="00AC2E2C">
        <w:t>7</w:t>
      </w:r>
      <w:r>
        <w:tab/>
      </w:r>
      <w:r w:rsidR="00E45F67">
        <w:t>Guidelines for AS</w:t>
      </w:r>
      <w:bookmarkEnd w:id="51"/>
    </w:p>
    <w:p w14:paraId="63C271E7" w14:textId="73F40295" w:rsidR="00F37788" w:rsidRPr="00FA2F01" w:rsidRDefault="00F37788" w:rsidP="00F37788">
      <w:r w:rsidRPr="00FA2F01">
        <w:t xml:space="preserve">This clause describes guidelines for an AS that is on the media path between two or more UEs, e.g., an MRF, MCU etc. Such an AS may receive media over RTP with </w:t>
      </w:r>
      <w:r w:rsidR="006827A4" w:rsidRPr="006827A4">
        <w:t xml:space="preserve">RTP HE for </w:t>
      </w:r>
      <w:r w:rsidRPr="00FA2F01">
        <w:t xml:space="preserve">PDU </w:t>
      </w:r>
      <w:r w:rsidR="00A44EF3">
        <w:t>S</w:t>
      </w:r>
      <w:r w:rsidRPr="00FA2F01">
        <w:t xml:space="preserve">et marking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092F184D" w:rsidR="0052630D" w:rsidRDefault="0052630D" w:rsidP="00D36D22">
      <w:pPr>
        <w:pStyle w:val="Heading2"/>
      </w:pPr>
      <w:bookmarkStart w:id="52" w:name="_Toc160650862"/>
      <w:r>
        <w:t>4.3</w:t>
      </w:r>
      <w:r>
        <w:tab/>
        <w:t xml:space="preserve">RTP Header Extension for </w:t>
      </w:r>
      <w:r w:rsidR="00E90C40">
        <w:t xml:space="preserve">XR </w:t>
      </w:r>
      <w:r>
        <w:t>Pose</w:t>
      </w:r>
      <w:bookmarkEnd w:id="52"/>
    </w:p>
    <w:p w14:paraId="2ECEFB47" w14:textId="4807AF66" w:rsidR="00582712" w:rsidRPr="00582712" w:rsidRDefault="00582712" w:rsidP="002449D5">
      <w:pPr>
        <w:pStyle w:val="Heading3"/>
      </w:pPr>
      <w:bookmarkStart w:id="53" w:name="_Toc160650863"/>
      <w:r>
        <w:t>4.3.1</w:t>
      </w:r>
      <w:r>
        <w:tab/>
        <w:t>General</w:t>
      </w:r>
      <w:bookmarkEnd w:id="53"/>
    </w:p>
    <w:p w14:paraId="35623831" w14:textId="21525007" w:rsidR="0052630D" w:rsidRDefault="0052630D" w:rsidP="0052630D">
      <w:r>
        <w:t>A</w:t>
      </w:r>
      <w:r w:rsidR="00975D22">
        <w:t>n RTP sender</w:t>
      </w:r>
      <w:r>
        <w:t xml:space="preserve"> that uses RTP to deliver pre-rendered video streams to a UE should include an RTP </w:t>
      </w:r>
      <w:r w:rsidR="00953A1B">
        <w:t xml:space="preserve">HE </w:t>
      </w:r>
      <w:r>
        <w:t xml:space="preserve">for </w:t>
      </w:r>
      <w:r w:rsidR="002449D5">
        <w:t xml:space="preserve">XR </w:t>
      </w:r>
      <w:r>
        <w:t xml:space="preserve">pose to indicate the </w:t>
      </w:r>
      <w:r w:rsidR="00B957FC">
        <w:t xml:space="preserve">XR </w:t>
      </w:r>
      <w:r>
        <w:t>pose used for rendering the media</w:t>
      </w:r>
      <w:r w:rsidR="00B957FC">
        <w:t xml:space="preserve"> (rendered pose)</w:t>
      </w:r>
      <w:r>
        <w:t xml:space="preserve">. </w:t>
      </w:r>
      <w:r w:rsidR="00B567B0">
        <w:t xml:space="preserve">The RTP </w:t>
      </w:r>
      <w:r w:rsidR="004B346E">
        <w:t xml:space="preserve">HE </w:t>
      </w:r>
      <w:r w:rsidR="00B567B0">
        <w:t xml:space="preserve">for </w:t>
      </w:r>
      <w:r w:rsidR="002449D5">
        <w:t xml:space="preserve">XR </w:t>
      </w:r>
      <w:r w:rsidR="00B567B0">
        <w:t xml:space="preserve">pose may be used for </w:t>
      </w:r>
      <w:proofErr w:type="spellStart"/>
      <w:r w:rsidR="00B567B0">
        <w:t>signaling</w:t>
      </w:r>
      <w:proofErr w:type="spellEnd"/>
      <w:r w:rsidR="00B567B0">
        <w:t xml:space="preserve"> either a 6DoF XR pose or a 3DoF XR pose.</w:t>
      </w:r>
      <w:r w:rsidR="00B567B0" w:rsidRPr="006B0CCD">
        <w:t xml:space="preserve"> </w:t>
      </w:r>
      <w:r w:rsidRPr="006B0CCD">
        <w:t xml:space="preserve">The RTP </w:t>
      </w:r>
      <w:r w:rsidR="008807F9">
        <w:t xml:space="preserve">HE </w:t>
      </w:r>
      <w:r w:rsidR="00B957FC">
        <w:t xml:space="preserve">for </w:t>
      </w:r>
      <w:r w:rsidR="00CA48CF">
        <w:t xml:space="preserve">XR </w:t>
      </w:r>
      <w:r w:rsidR="00B957FC">
        <w:t xml:space="preserve">pose </w:t>
      </w:r>
      <w:r w:rsidRPr="006B0CCD">
        <w:t>may also be used with audio streams.</w:t>
      </w:r>
    </w:p>
    <w:p w14:paraId="683742C3" w14:textId="77777777" w:rsidR="008373B9" w:rsidRDefault="00185A78" w:rsidP="008373B9">
      <w:r w:rsidRPr="002B7D2C">
        <w:t xml:space="preserve">The RTP </w:t>
      </w:r>
      <w:r w:rsidR="008807F9">
        <w:t xml:space="preserve">HE </w:t>
      </w:r>
      <w:r w:rsidRPr="002B7D2C">
        <w:t xml:space="preserve">for </w:t>
      </w:r>
      <w:r w:rsidR="000B088D">
        <w:t xml:space="preserve">XR </w:t>
      </w:r>
      <w:r w:rsidRPr="002B7D2C">
        <w:t>pose may also be used by a UE to indicate the XR pose to another UE or to a server.</w:t>
      </w:r>
    </w:p>
    <w:p w14:paraId="031F7CE0" w14:textId="2B0921A9" w:rsidR="00185A78" w:rsidRDefault="008373B9" w:rsidP="008373B9">
      <w:r>
        <w:t>The IANA registration information for the RTP HE for XR pose is provided in Annex D.3.</w:t>
      </w:r>
    </w:p>
    <w:p w14:paraId="6B3C9525" w14:textId="158063CB" w:rsidR="000B088D" w:rsidRPr="002B7D2C" w:rsidRDefault="000B088D" w:rsidP="00FF3075">
      <w:pPr>
        <w:pStyle w:val="Heading3"/>
      </w:pPr>
      <w:bookmarkStart w:id="54" w:name="_Toc160650864"/>
      <w:r>
        <w:t>4.3.2</w:t>
      </w:r>
      <w:r>
        <w:tab/>
        <w:t xml:space="preserve">SDP </w:t>
      </w:r>
      <w:proofErr w:type="spellStart"/>
      <w:r>
        <w:t>Signaling</w:t>
      </w:r>
      <w:bookmarkEnd w:id="54"/>
      <w:proofErr w:type="spellEnd"/>
    </w:p>
    <w:p w14:paraId="54559D33" w14:textId="1F6D4AB4" w:rsidR="00850FDF" w:rsidRPr="002B7D2C" w:rsidRDefault="0052630D" w:rsidP="00850FDF">
      <w:pPr>
        <w:rPr>
          <w:lang w:val="en-US"/>
        </w:rPr>
      </w:pPr>
      <w:r>
        <w:t xml:space="preserve">An RTP client that supports the RTP </w:t>
      </w:r>
      <w:r w:rsidR="008807F9">
        <w:t xml:space="preserve">HE </w:t>
      </w:r>
      <w:r>
        <w:t xml:space="preserve">for </w:t>
      </w:r>
      <w:r w:rsidR="00230A57">
        <w:t xml:space="preserve">XR </w:t>
      </w:r>
      <w:r>
        <w:t>pose shall negotiate the use of the extension using SDP.</w:t>
      </w:r>
      <w:r w:rsidR="00850FDF" w:rsidRPr="00850FDF">
        <w:rPr>
          <w:lang w:val="en-US"/>
        </w:rPr>
        <w:t xml:space="preserve"> </w:t>
      </w:r>
      <w:r w:rsidR="00850FDF" w:rsidRPr="002B7D2C">
        <w:rPr>
          <w:lang w:val="en-US"/>
        </w:rPr>
        <w:t xml:space="preserve">The signaling of the RTP </w:t>
      </w:r>
      <w:r w:rsidR="00FE250C">
        <w:rPr>
          <w:lang w:val="en-US"/>
        </w:rPr>
        <w:t xml:space="preserve">HE </w:t>
      </w:r>
      <w:r w:rsidR="00850FDF" w:rsidRPr="002B7D2C">
        <w:rPr>
          <w:lang w:val="en-US"/>
        </w:rPr>
        <w:t xml:space="preserve">for </w:t>
      </w:r>
      <w:r w:rsidR="002E0167">
        <w:rPr>
          <w:lang w:val="en-US"/>
        </w:rPr>
        <w:t xml:space="preserve">XR </w:t>
      </w:r>
      <w:r w:rsidR="00850FDF" w:rsidRPr="002B7D2C">
        <w:rPr>
          <w:lang w:val="en-US"/>
        </w:rPr>
        <w:t>pose shall follow the SDP signaling design, the syntax, and semantics of the "</w:t>
      </w:r>
      <w:proofErr w:type="spellStart"/>
      <w:r w:rsidR="00850FDF" w:rsidRPr="002B7D2C">
        <w:rPr>
          <w:lang w:val="en-US"/>
        </w:rPr>
        <w:t>extmap</w:t>
      </w:r>
      <w:proofErr w:type="spellEnd"/>
      <w:r w:rsidR="00850FDF" w:rsidRPr="002B7D2C">
        <w:rPr>
          <w:lang w:val="en-US"/>
        </w:rPr>
        <w:t>" attribute as outlined in RFC8285</w:t>
      </w:r>
      <w:r w:rsidR="002E0167">
        <w:rPr>
          <w:lang w:val="en-US"/>
        </w:rPr>
        <w:t xml:space="preserve"> [</w:t>
      </w:r>
      <w:r w:rsidR="002E0167" w:rsidRPr="002E2D22">
        <w:rPr>
          <w:lang w:val="en-US"/>
        </w:rPr>
        <w:t>11</w:t>
      </w:r>
      <w:r w:rsidR="002E0167">
        <w:rPr>
          <w:lang w:val="en-US"/>
        </w:rPr>
        <w:t>]</w:t>
      </w:r>
      <w:r w:rsidR="00850FDF" w:rsidRPr="002B7D2C">
        <w:rPr>
          <w:lang w:val="en-US"/>
        </w:rPr>
        <w:t xml:space="preserve">. </w:t>
      </w:r>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141282F9" w14:textId="70540384" w:rsidR="0052630D" w:rsidRPr="0069748D" w:rsidRDefault="0052630D" w:rsidP="0052630D">
      <w:pPr>
        <w:rPr>
          <w:szCs w:val="24"/>
          <w:lang w:val="en-US"/>
        </w:rPr>
      </w:pPr>
      <w:r>
        <w:rPr>
          <w:szCs w:val="24"/>
          <w:lang w:val="en-US"/>
        </w:rPr>
        <w:t xml:space="preserve">The </w:t>
      </w:r>
      <w:r w:rsidR="00BB50E2">
        <w:rPr>
          <w:szCs w:val="24"/>
          <w:lang w:val="en-US"/>
        </w:rPr>
        <w:t xml:space="preserve">ABNF </w:t>
      </w:r>
      <w:r>
        <w:rPr>
          <w:szCs w:val="24"/>
          <w:lang w:val="en-US"/>
        </w:rPr>
        <w:t xml:space="preserve">syntax for </w:t>
      </w:r>
      <w:r w:rsidR="00BB50E2">
        <w:rPr>
          <w:szCs w:val="24"/>
          <w:lang w:val="en-US"/>
        </w:rPr>
        <w:t xml:space="preserve">this </w:t>
      </w:r>
      <w:r w:rsidR="003275FF">
        <w:rPr>
          <w:szCs w:val="24"/>
          <w:lang w:val="en-US"/>
        </w:rPr>
        <w:t xml:space="preserve">RTP HE </w:t>
      </w:r>
      <w:r w:rsidR="00BB50E2">
        <w:rPr>
          <w:szCs w:val="24"/>
          <w:lang w:val="en-US"/>
        </w:rPr>
        <w:t xml:space="preserve">extends </w:t>
      </w:r>
      <w:r>
        <w:rPr>
          <w:szCs w:val="24"/>
          <w:lang w:val="en-US"/>
        </w:rPr>
        <w:t xml:space="preserve">the </w:t>
      </w:r>
      <w:r w:rsidR="00BB50E2">
        <w:rPr>
          <w:szCs w:val="24"/>
          <w:lang w:val="en-US"/>
        </w:rPr>
        <w:t>"</w:t>
      </w:r>
      <w:proofErr w:type="spellStart"/>
      <w:r>
        <w:rPr>
          <w:szCs w:val="24"/>
          <w:lang w:val="en-US"/>
        </w:rPr>
        <w:t>extmap</w:t>
      </w:r>
      <w:proofErr w:type="spellEnd"/>
      <w:r w:rsidR="00BB50E2">
        <w:rPr>
          <w:szCs w:val="24"/>
          <w:lang w:val="en-US"/>
        </w:rPr>
        <w:t>"</w:t>
      </w:r>
      <w:r>
        <w:rPr>
          <w:szCs w:val="24"/>
          <w:lang w:val="en-US"/>
        </w:rPr>
        <w:t xml:space="preserve"> attribute </w:t>
      </w:r>
      <w:r w:rsidR="006B0395">
        <w:rPr>
          <w:szCs w:val="24"/>
          <w:lang w:val="en-US"/>
        </w:rPr>
        <w:t>as follows</w:t>
      </w:r>
      <w:r>
        <w:rPr>
          <w:szCs w:val="24"/>
          <w:lang w:val="en-US"/>
        </w:rPr>
        <w:t>:</w:t>
      </w:r>
    </w:p>
    <w:p w14:paraId="6F9AD4BD" w14:textId="77777777" w:rsidR="002576D1" w:rsidRPr="002B7D2C" w:rsidRDefault="002576D1" w:rsidP="002576D1">
      <w:pPr>
        <w:ind w:left="284"/>
        <w:rPr>
          <w:rFonts w:ascii="Courier New" w:hAnsi="Courier New" w:cs="Courier New"/>
        </w:rPr>
      </w:pPr>
      <w:proofErr w:type="spellStart"/>
      <w:r w:rsidRPr="002B7D2C">
        <w:rPr>
          <w:rFonts w:ascii="Courier New" w:hAnsi="Courier New" w:cs="Courier New"/>
          <w:i/>
          <w:iCs/>
        </w:rPr>
        <w:t>extensionname</w:t>
      </w:r>
      <w:proofErr w:type="spellEnd"/>
      <w:r w:rsidRPr="002B7D2C">
        <w:rPr>
          <w:rFonts w:ascii="Courier New" w:hAnsi="Courier New" w:cs="Courier New"/>
        </w:rPr>
        <w:t xml:space="preserve"> = "urn:3gpp:xr-pose" </w:t>
      </w:r>
    </w:p>
    <w:p w14:paraId="21E053B8" w14:textId="18550761" w:rsidR="002576D1" w:rsidRPr="002B7D2C" w:rsidRDefault="002576D1" w:rsidP="002576D1">
      <w:pPr>
        <w:ind w:left="284"/>
        <w:rPr>
          <w:rFonts w:ascii="Courier New" w:hAnsi="Courier New" w:cs="Courier New"/>
        </w:rPr>
      </w:pPr>
      <w:proofErr w:type="spellStart"/>
      <w:r w:rsidRPr="002B7D2C">
        <w:rPr>
          <w:rFonts w:ascii="Courier New" w:hAnsi="Courier New" w:cs="Courier New"/>
          <w:i/>
          <w:iCs/>
        </w:rPr>
        <w:t>extensionattributes</w:t>
      </w:r>
      <w:proofErr w:type="spellEnd"/>
      <w:r w:rsidRPr="002B7D2C">
        <w:rPr>
          <w:rFonts w:ascii="Courier New" w:hAnsi="Courier New" w:cs="Courier New"/>
        </w:rPr>
        <w:t xml:space="preserve"> = </w:t>
      </w:r>
      <w:r w:rsidR="00CF2E0E">
        <w:rPr>
          <w:rFonts w:ascii="Courier New" w:hAnsi="Courier New" w:cs="Courier New"/>
        </w:rPr>
        <w:t>"3DOF" / "6DOF"</w:t>
      </w:r>
      <w:r w:rsidR="00266E8E">
        <w:rPr>
          <w:rFonts w:ascii="Courier New" w:hAnsi="Courier New" w:cs="Courier New"/>
        </w:rPr>
        <w:t xml:space="preserve"> </w:t>
      </w:r>
      <w:r w:rsidRPr="002B7D2C">
        <w:rPr>
          <w:rFonts w:ascii="Courier New" w:hAnsi="Courier New" w:cs="Courier New"/>
        </w:rPr>
        <w:t>[</w:t>
      </w:r>
      <w:r w:rsidR="008B5B42">
        <w:rPr>
          <w:rFonts w:ascii="Courier New" w:hAnsi="Courier New" w:cs="Courier New"/>
        </w:rPr>
        <w:t>"</w:t>
      </w:r>
      <w:r w:rsidRPr="002B7D2C">
        <w:rPr>
          <w:rFonts w:ascii="Courier New" w:hAnsi="Courier New" w:cs="Courier New"/>
        </w:rPr>
        <w:t>media:</w:t>
      </w:r>
      <w:r w:rsidR="008B5B42">
        <w:rPr>
          <w:rFonts w:ascii="Courier New" w:hAnsi="Courier New" w:cs="Courier New"/>
        </w:rPr>
        <w:t>"</w:t>
      </w:r>
      <w:r w:rsidRPr="002B7D2C">
        <w:rPr>
          <w:rFonts w:ascii="Courier New" w:hAnsi="Courier New" w:cs="Courier New"/>
        </w:rPr>
        <w:t xml:space="preserve"> 1*(SP token)]</w:t>
      </w:r>
    </w:p>
    <w:p w14:paraId="47D06691" w14:textId="4CB9EA12" w:rsidR="00285506" w:rsidRDefault="008974A8" w:rsidP="008974A8">
      <w:r>
        <w:lastRenderedPageBreak/>
        <w:t xml:space="preserve">The extension attribute </w:t>
      </w:r>
      <w:r w:rsidR="00115797">
        <w:t>"</w:t>
      </w:r>
      <w:r>
        <w:t>3DOF</w:t>
      </w:r>
      <w:r w:rsidR="00115797">
        <w:t>"</w:t>
      </w:r>
      <w:r>
        <w:t xml:space="preserve"> indicates that the sender uses the RTP </w:t>
      </w:r>
      <w:r w:rsidR="003275FF">
        <w:t xml:space="preserve">HE </w:t>
      </w:r>
      <w:r>
        <w:t>to signal a 3DoF XR pose, i.e., an XR pose that does not include the position fields x, y, z.</w:t>
      </w:r>
    </w:p>
    <w:p w14:paraId="0CD57636" w14:textId="5B20E765" w:rsidR="008974A8" w:rsidRPr="00AC26C6" w:rsidRDefault="008974A8" w:rsidP="008974A8">
      <w:r w:rsidRPr="00FF3075">
        <w:t xml:space="preserve">An RTP client that supports the RTP </w:t>
      </w:r>
      <w:r w:rsidR="009014F2">
        <w:t xml:space="preserve">HE </w:t>
      </w:r>
      <w:r w:rsidRPr="00FF3075">
        <w:t xml:space="preserve">for XR pose and </w:t>
      </w:r>
      <w:r w:rsidR="00F657E3">
        <w:t>receive</w:t>
      </w:r>
      <w:r w:rsidR="00F16B4E">
        <w:t>s</w:t>
      </w:r>
      <w:r w:rsidR="00A26A77">
        <w:t xml:space="preserve"> </w:t>
      </w:r>
      <w:r w:rsidRPr="00FF3075">
        <w:t xml:space="preserve">an SDP offer </w:t>
      </w:r>
      <w:r w:rsidR="00285506">
        <w:t>with "a=</w:t>
      </w:r>
      <w:proofErr w:type="spellStart"/>
      <w:r w:rsidR="00285506">
        <w:t>extmap</w:t>
      </w:r>
      <w:proofErr w:type="spellEnd"/>
      <w:r w:rsidR="00285506">
        <w:t>" attribute with the URN "urn:3gpp:xr-pose"</w:t>
      </w:r>
      <w:r w:rsidR="00A26A77">
        <w:t xml:space="preserve"> and </w:t>
      </w:r>
      <w:r w:rsidRPr="00FF3075">
        <w:t xml:space="preserve">the extension attribute </w:t>
      </w:r>
      <w:r w:rsidR="00A655B7">
        <w:t>"</w:t>
      </w:r>
      <w:r w:rsidRPr="00FF3075">
        <w:t>3D</w:t>
      </w:r>
      <w:r w:rsidR="00F657E3">
        <w:t>O</w:t>
      </w:r>
      <w:r w:rsidRPr="00FF3075">
        <w:t>F</w:t>
      </w:r>
      <w:r w:rsidR="00A655B7">
        <w:t>"</w:t>
      </w:r>
      <w:r w:rsidR="00A26A77">
        <w:t>,</w:t>
      </w:r>
      <w:r w:rsidRPr="00FF3075">
        <w:t xml:space="preserve"> shall include the extension attribute </w:t>
      </w:r>
      <w:r w:rsidR="00A655B7">
        <w:t>"</w:t>
      </w:r>
      <w:r w:rsidRPr="00FF3075">
        <w:t>3DOF</w:t>
      </w:r>
      <w:r w:rsidR="00A655B7">
        <w:t>"</w:t>
      </w:r>
      <w:r w:rsidRPr="00FF3075">
        <w:t xml:space="preserve"> in the SDP answer</w:t>
      </w:r>
      <w:r w:rsidR="00F657E3">
        <w:t>, if the SDP offer is accepted</w:t>
      </w:r>
      <w:r w:rsidRPr="00FF3075">
        <w:t>.</w:t>
      </w:r>
      <w:r w:rsidRPr="00AC26C6">
        <w:t xml:space="preserve"> </w:t>
      </w:r>
    </w:p>
    <w:p w14:paraId="02309689" w14:textId="5CF863F3" w:rsidR="001E6E2B" w:rsidRDefault="008974A8" w:rsidP="008974A8">
      <w:r w:rsidRPr="00AC26C6">
        <w:t xml:space="preserve">The extension attribute </w:t>
      </w:r>
      <w:r w:rsidR="00A97139">
        <w:t>"</w:t>
      </w:r>
      <w:r w:rsidRPr="00AC26C6">
        <w:t>6DOF</w:t>
      </w:r>
      <w:r w:rsidR="00A97139">
        <w:t>"</w:t>
      </w:r>
      <w:r w:rsidRPr="00AC26C6">
        <w:t xml:space="preserve"> indicates that the sender uses the RTP </w:t>
      </w:r>
      <w:r w:rsidR="00AC3F2A">
        <w:t>HE</w:t>
      </w:r>
      <w:r w:rsidRPr="00AC26C6">
        <w:t xml:space="preserve"> to signal a 6DoF XR pose, i.e., an XR pose that includes both the position fields x, y, z and the orientation fields </w:t>
      </w:r>
      <w:proofErr w:type="spellStart"/>
      <w:r w:rsidRPr="00AC26C6">
        <w:t>rx</w:t>
      </w:r>
      <w:proofErr w:type="spellEnd"/>
      <w:r w:rsidRPr="00AC26C6">
        <w:t xml:space="preserve">, </w:t>
      </w:r>
      <w:proofErr w:type="spellStart"/>
      <w:r w:rsidRPr="00AC26C6">
        <w:t>ry</w:t>
      </w:r>
      <w:proofErr w:type="spellEnd"/>
      <w:r w:rsidRPr="00AC26C6">
        <w:t xml:space="preserve">, </w:t>
      </w:r>
      <w:proofErr w:type="spellStart"/>
      <w:r w:rsidRPr="00AC26C6">
        <w:t>rz</w:t>
      </w:r>
      <w:proofErr w:type="spellEnd"/>
      <w:r w:rsidRPr="00AC26C6">
        <w:t xml:space="preserve">, </w:t>
      </w:r>
      <w:proofErr w:type="spellStart"/>
      <w:r w:rsidRPr="00AC26C6">
        <w:t>rw</w:t>
      </w:r>
      <w:proofErr w:type="spellEnd"/>
      <w:r w:rsidRPr="00AC26C6">
        <w:t>.</w:t>
      </w:r>
    </w:p>
    <w:p w14:paraId="5D2D77ED" w14:textId="401F57E4" w:rsidR="008974A8" w:rsidRDefault="008974A8" w:rsidP="008974A8">
      <w:pPr>
        <w:rPr>
          <w:color w:val="FF0000"/>
        </w:rPr>
      </w:pPr>
      <w:r w:rsidRPr="00FF3075">
        <w:rPr>
          <w:color w:val="000000" w:themeColor="text1"/>
        </w:rPr>
        <w:t xml:space="preserve">An RTP client that supports the RTP </w:t>
      </w:r>
      <w:r w:rsidR="00BC1342">
        <w:rPr>
          <w:color w:val="000000" w:themeColor="text1"/>
        </w:rPr>
        <w:t>HE</w:t>
      </w:r>
      <w:r w:rsidRPr="00FF3075">
        <w:rPr>
          <w:color w:val="000000" w:themeColor="text1"/>
        </w:rPr>
        <w:t xml:space="preserve"> for XR pose and receives an SDP offer </w:t>
      </w:r>
      <w:r w:rsidR="001E6E2B">
        <w:rPr>
          <w:color w:val="000000" w:themeColor="text1"/>
        </w:rPr>
        <w:t>with "a=</w:t>
      </w:r>
      <w:proofErr w:type="spellStart"/>
      <w:r w:rsidR="001E6E2B">
        <w:rPr>
          <w:color w:val="000000" w:themeColor="text1"/>
        </w:rPr>
        <w:t>extmap</w:t>
      </w:r>
      <w:proofErr w:type="spellEnd"/>
      <w:r w:rsidR="001E6E2B">
        <w:rPr>
          <w:color w:val="000000" w:themeColor="text1"/>
        </w:rPr>
        <w:t>" attribute with the URN "urn:3gpp:xr-pose"</w:t>
      </w:r>
      <w:r w:rsidR="00C61CC4">
        <w:rPr>
          <w:color w:val="000000" w:themeColor="text1"/>
        </w:rPr>
        <w:t xml:space="preserve"> and </w:t>
      </w:r>
      <w:r w:rsidRPr="00FF3075">
        <w:rPr>
          <w:color w:val="000000" w:themeColor="text1"/>
        </w:rPr>
        <w:t xml:space="preserve">the extension attribute </w:t>
      </w:r>
      <w:r w:rsidR="000F7E8E">
        <w:rPr>
          <w:color w:val="000000" w:themeColor="text1"/>
        </w:rPr>
        <w:t>"</w:t>
      </w:r>
      <w:r w:rsidRPr="00FF3075">
        <w:rPr>
          <w:color w:val="000000" w:themeColor="text1"/>
        </w:rPr>
        <w:t>6DOF</w:t>
      </w:r>
      <w:r w:rsidR="000F7E8E">
        <w:rPr>
          <w:color w:val="000000" w:themeColor="text1"/>
        </w:rPr>
        <w:t>"</w:t>
      </w:r>
      <w:r w:rsidR="00C61CC4">
        <w:rPr>
          <w:color w:val="000000" w:themeColor="text1"/>
        </w:rPr>
        <w:t>,</w:t>
      </w:r>
      <w:r w:rsidRPr="00FF3075">
        <w:rPr>
          <w:color w:val="000000" w:themeColor="text1"/>
        </w:rPr>
        <w:t xml:space="preserve"> shall include the extension attribute </w:t>
      </w:r>
      <w:r w:rsidR="000F7E8E">
        <w:rPr>
          <w:color w:val="000000" w:themeColor="text1"/>
        </w:rPr>
        <w:t>"</w:t>
      </w:r>
      <w:r w:rsidRPr="00FF3075">
        <w:rPr>
          <w:color w:val="000000" w:themeColor="text1"/>
        </w:rPr>
        <w:t>6DOF</w:t>
      </w:r>
      <w:r w:rsidR="000F7E8E">
        <w:rPr>
          <w:color w:val="000000" w:themeColor="text1"/>
        </w:rPr>
        <w:t>"</w:t>
      </w:r>
      <w:r w:rsidRPr="00FF3075">
        <w:rPr>
          <w:color w:val="000000" w:themeColor="text1"/>
        </w:rPr>
        <w:t xml:space="preserve"> in the SDP answer</w:t>
      </w:r>
      <w:r w:rsidR="00C61CC4">
        <w:rPr>
          <w:color w:val="000000" w:themeColor="text1"/>
        </w:rPr>
        <w:t>, if the SDP offer is accepted</w:t>
      </w:r>
      <w:r w:rsidRPr="00FF3075">
        <w:rPr>
          <w:color w:val="FF0000"/>
        </w:rPr>
        <w:t>.</w:t>
      </w:r>
    </w:p>
    <w:p w14:paraId="32B629C2" w14:textId="0D7B8DEA"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sidR="00427864">
        <w:rPr>
          <w:color w:val="000000" w:themeColor="text1"/>
          <w:lang w:val="en-US"/>
        </w:rPr>
        <w:t xml:space="preserve"> [19]</w:t>
      </w:r>
      <w:r>
        <w:rPr>
          <w:color w:val="000000" w:themeColor="text1"/>
          <w:lang w:val="en-US"/>
        </w:rPr>
        <w:t xml:space="preserve">) for media streams that can reuse the pose included in the RTP </w:t>
      </w:r>
      <w:r w:rsidR="0056325F">
        <w:rPr>
          <w:color w:val="000000" w:themeColor="text1"/>
          <w:lang w:val="en-US"/>
        </w:rPr>
        <w:t>HE</w:t>
      </w:r>
      <w:r>
        <w:rPr>
          <w:color w:val="000000" w:themeColor="text1"/>
          <w:lang w:val="en-US"/>
        </w:rPr>
        <w:t xml:space="preserve">. Further details on reuse are provided later in the section. </w:t>
      </w:r>
    </w:p>
    <w:p w14:paraId="116CC9C0" w14:textId="57FFF371" w:rsidR="0052630D" w:rsidRDefault="0052630D" w:rsidP="0052630D">
      <w:r>
        <w:t xml:space="preserve">An RTP client that supports the RTP </w:t>
      </w:r>
      <w:r w:rsidR="00E50173">
        <w:t>HE</w:t>
      </w:r>
      <w:r>
        <w:t xml:space="preserve"> for </w:t>
      </w:r>
      <w:r w:rsidR="002A693B">
        <w:t xml:space="preserve">XR </w:t>
      </w:r>
      <w:r>
        <w:t xml:space="preserve">pose and receives an SDP offer with </w:t>
      </w:r>
      <w:r w:rsidR="00EE349A">
        <w:t>"</w:t>
      </w:r>
      <w:r>
        <w:t>a=</w:t>
      </w:r>
      <w:proofErr w:type="spellStart"/>
      <w:r>
        <w:t>extmap</w:t>
      </w:r>
      <w:proofErr w:type="spellEnd"/>
      <w:r w:rsidR="00EE349A">
        <w:t>"</w:t>
      </w:r>
      <w:r>
        <w:t xml:space="preserve"> attribute with the URN </w:t>
      </w:r>
      <w:r w:rsidR="00EE349A">
        <w:t>"</w:t>
      </w:r>
      <w:r>
        <w:t>urn:3gpp:xr-pose</w:t>
      </w:r>
      <w:r w:rsidR="00EE349A">
        <w:t>"</w:t>
      </w:r>
      <w:r>
        <w:t xml:space="preserve"> shall remove the attribute from the answer for any media that will not use the extension, and retain it for any media that will use it.</w:t>
      </w:r>
    </w:p>
    <w:p w14:paraId="75BDFE2F" w14:textId="5B2E74AB" w:rsidR="00DA1E4B" w:rsidRDefault="00DA1E4B" w:rsidP="00FF3075">
      <w:pPr>
        <w:pStyle w:val="Heading3"/>
      </w:pPr>
      <w:bookmarkStart w:id="55" w:name="_Toc160650865"/>
      <w:r>
        <w:t>4.3.3</w:t>
      </w:r>
      <w:r>
        <w:tab/>
      </w:r>
      <w:r w:rsidR="00011EAD">
        <w:t>Header Extension Format</w:t>
      </w:r>
      <w:bookmarkEnd w:id="55"/>
    </w:p>
    <w:p w14:paraId="15848F2A" w14:textId="0AB87C73" w:rsidR="0052630D" w:rsidRDefault="00151921" w:rsidP="0052630D">
      <w:r>
        <w:t xml:space="preserve">If the RTP </w:t>
      </w:r>
      <w:r w:rsidR="00C06B04">
        <w:t xml:space="preserve">HE </w:t>
      </w:r>
      <w:r>
        <w:t xml:space="preserve">for </w:t>
      </w:r>
      <w:r w:rsidR="00011EAD">
        <w:t xml:space="preserve">XR </w:t>
      </w:r>
      <w:r>
        <w:t>pose is used by a server, t</w:t>
      </w:r>
      <w:r w:rsidR="0052630D" w:rsidRPr="006B0CCD">
        <w:t xml:space="preserve">he server should use the RTP </w:t>
      </w:r>
      <w:r w:rsidR="00314EFD">
        <w:t xml:space="preserve">HE </w:t>
      </w:r>
      <w:r w:rsidR="0052630D" w:rsidRPr="006B0CCD">
        <w:t xml:space="preserve">for </w:t>
      </w:r>
      <w:r w:rsidR="00891D47">
        <w:t xml:space="preserve">XR </w:t>
      </w:r>
      <w:r w:rsidR="0052630D" w:rsidRPr="006B0CCD">
        <w:t xml:space="preserve">pose to associate the selected pose with the rendered frame. </w:t>
      </w:r>
      <w:r w:rsidR="007528AF" w:rsidRPr="006B0CCD">
        <w:t xml:space="preserve">The server </w:t>
      </w:r>
      <w:r w:rsidR="007528AF">
        <w:t>delivers</w:t>
      </w:r>
      <w:r w:rsidR="007528AF" w:rsidRPr="006B0CCD">
        <w:t xml:space="preserve"> the rendered frame</w:t>
      </w:r>
      <w:r w:rsidR="007528AF">
        <w:t>s</w:t>
      </w:r>
      <w:r w:rsidR="007528AF" w:rsidRPr="006B0CCD">
        <w:t xml:space="preserve"> using one or more video streams, depending on the view and projection configuration that is selected by the UE.</w:t>
      </w:r>
    </w:p>
    <w:p w14:paraId="1974EB84" w14:textId="360237DD" w:rsidR="0052630D" w:rsidRDefault="0052630D" w:rsidP="0052630D">
      <w:r>
        <w:t xml:space="preserve">If negotiated successfully, an RTP sender should add the RTP </w:t>
      </w:r>
      <w:r w:rsidR="00314EFD">
        <w:t xml:space="preserve">HE </w:t>
      </w:r>
      <w:r>
        <w:t xml:space="preserve">for </w:t>
      </w:r>
      <w:r w:rsidR="00891D47">
        <w:t xml:space="preserve">XR </w:t>
      </w:r>
      <w:r>
        <w:t xml:space="preserve">pose </w:t>
      </w:r>
      <w:r w:rsidR="00151921">
        <w:t xml:space="preserve">to </w:t>
      </w:r>
      <w:r>
        <w:t>the RTP stream. T</w:t>
      </w:r>
      <w:r w:rsidRPr="00FB4B1D">
        <w:rPr>
          <w:rFonts w:hint="eastAsia"/>
        </w:rPr>
        <w:t xml:space="preserve">he frequency of RTP </w:t>
      </w:r>
      <w:r w:rsidR="00314EFD">
        <w:t xml:space="preserve">HE </w:t>
      </w:r>
      <w:r w:rsidRPr="00FB4B1D">
        <w:rPr>
          <w:rFonts w:hint="eastAsia"/>
        </w:rPr>
        <w:t xml:space="preserve">for </w:t>
      </w:r>
      <w:r w:rsidR="00A34270">
        <w:t xml:space="preserve">XR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112B210D" w:rsidR="0052630D" w:rsidRDefault="0052630D" w:rsidP="0052630D">
      <w:r>
        <w:t>The 2-byte (RFC</w:t>
      </w:r>
      <w:r w:rsidR="004165DE">
        <w:t xml:space="preserve"> </w:t>
      </w:r>
      <w:r>
        <w:t xml:space="preserve">8285) RTP </w:t>
      </w:r>
      <w:r w:rsidR="00314EFD">
        <w:t xml:space="preserve">HE </w:t>
      </w:r>
      <w:r>
        <w:t xml:space="preserve">format shall be used for signalling the </w:t>
      </w:r>
      <w:r w:rsidR="004165DE">
        <w:t xml:space="preserve">RTP </w:t>
      </w:r>
      <w:r w:rsidR="003C7AB3">
        <w:t>HE</w:t>
      </w:r>
      <w:r w:rsidR="009A12F8">
        <w:t xml:space="preserve">. Format of the </w:t>
      </w:r>
      <w:r w:rsidR="001E42D2">
        <w:t>HE</w:t>
      </w:r>
      <w:r w:rsidR="009A12F8">
        <w:t xml:space="preserve"> for 6DoF XR pose is shown below.</w:t>
      </w:r>
    </w:p>
    <w:p w14:paraId="6F8DD08E" w14:textId="0511E7AA"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L</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56" w:name="_Hlk142991035"/>
      <w:r w:rsidRPr="00C657C7">
        <w:rPr>
          <w:rFonts w:ascii="Courier New" w:eastAsia="Yu Mincho" w:hAnsi="Courier New" w:cs="Courier New"/>
          <w:noProof/>
          <w:sz w:val="16"/>
          <w:lang w:val="en-US"/>
        </w:rPr>
        <w:t>|</w:t>
      </w:r>
      <w:bookmarkEnd w:id="56"/>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 w14:paraId="43F600F3" w14:textId="0F7813DB" w:rsidR="00CA074F" w:rsidRDefault="00CA074F" w:rsidP="00CA074F">
      <w:pPr>
        <w:rPr>
          <w:bCs/>
        </w:rPr>
      </w:pPr>
      <w:r>
        <w:t xml:space="preserve">If the RTP </w:t>
      </w:r>
      <w:r w:rsidR="00165B30">
        <w:t>HE for XR pose</w:t>
      </w:r>
      <w:r>
        <w:t xml:space="preserve"> is used for </w:t>
      </w:r>
      <w:proofErr w:type="spellStart"/>
      <w:r>
        <w:t>signaling</w:t>
      </w:r>
      <w:proofErr w:type="spellEnd"/>
      <w:r>
        <w:t xml:space="preserve"> a 3DoF XR pose, the fields x, y, z shall be omitted. </w:t>
      </w:r>
      <w:r w:rsidRPr="00FF3075">
        <w:t xml:space="preserve">Format of the </w:t>
      </w:r>
      <w:r w:rsidR="00165B30">
        <w:t>HE</w:t>
      </w:r>
      <w:r w:rsidRPr="00FF3075">
        <w:t xml:space="preserve"> for 3DoF XR pose is shown below.</w:t>
      </w:r>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r>
      <w:r w:rsidR="00CA074F" w:rsidRPr="00C657C7">
        <w:rPr>
          <w:rFonts w:ascii="Courier New" w:eastAsia="Yu Mincho" w:hAnsi="Courier New" w:cs="Courier New"/>
          <w:noProof/>
          <w:sz w:val="16"/>
        </w:rPr>
        <w:lastRenderedPageBreak/>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439EEEFD" w14:textId="77777777" w:rsidR="00CA074F" w:rsidRDefault="00CA074F" w:rsidP="00CA074F">
      <w:pPr>
        <w:rPr>
          <w:bCs/>
        </w:rPr>
      </w:pPr>
    </w:p>
    <w:p w14:paraId="6594E107" w14:textId="0C9E697E" w:rsidR="00FD5F2A" w:rsidRPr="00FA2F01" w:rsidRDefault="00FD5F2A" w:rsidP="00FD5F2A">
      <w:pPr>
        <w:rPr>
          <w:bCs/>
        </w:rPr>
      </w:pPr>
      <w:r>
        <w:rPr>
          <w:bCs/>
        </w:rPr>
        <w:t xml:space="preserve">The fields </w:t>
      </w:r>
      <w:proofErr w:type="spellStart"/>
      <w:r>
        <w:rPr>
          <w:bCs/>
        </w:rPr>
        <w:t>rx</w:t>
      </w:r>
      <w:proofErr w:type="spellEnd"/>
      <w:r>
        <w:rPr>
          <w:bCs/>
        </w:rPr>
        <w:t xml:space="preserve">, </w:t>
      </w:r>
      <w:proofErr w:type="spellStart"/>
      <w:r>
        <w:rPr>
          <w:bCs/>
        </w:rPr>
        <w:t>ry</w:t>
      </w:r>
      <w:proofErr w:type="spellEnd"/>
      <w:r>
        <w:rPr>
          <w:bCs/>
        </w:rPr>
        <w:t xml:space="preserve">, </w:t>
      </w:r>
      <w:proofErr w:type="spellStart"/>
      <w:r>
        <w:rPr>
          <w:bCs/>
        </w:rPr>
        <w:t>rz</w:t>
      </w:r>
      <w:proofErr w:type="spellEnd"/>
      <w:r>
        <w:rPr>
          <w:bCs/>
        </w:rPr>
        <w:t xml:space="preserve">, </w:t>
      </w:r>
      <w:proofErr w:type="spellStart"/>
      <w:r>
        <w:rPr>
          <w:bCs/>
        </w:rPr>
        <w:t>rw</w:t>
      </w:r>
      <w:proofErr w:type="spellEnd"/>
      <w:r>
        <w:rPr>
          <w:bCs/>
        </w:rPr>
        <w:t xml:space="preserve">, x, y, z are defined in single-precision floating-point format (binary32 as per </w:t>
      </w:r>
      <w:r w:rsidRPr="007F03DE">
        <w:rPr>
          <w:bCs/>
        </w:rPr>
        <w:t>ISO/IEC 60559</w:t>
      </w:r>
      <w:r w:rsidR="000F6F8F">
        <w:rPr>
          <w:bCs/>
        </w:rPr>
        <w:t xml:space="preserve"> [20]</w:t>
      </w:r>
      <w:r>
        <w:rPr>
          <w:bCs/>
        </w:rPr>
        <w:t>).</w:t>
      </w:r>
    </w:p>
    <w:p w14:paraId="114A6C14" w14:textId="665AAEDC" w:rsidR="0052630D" w:rsidRDefault="0052630D" w:rsidP="0052630D">
      <w:proofErr w:type="spellStart"/>
      <w:r>
        <w:rPr>
          <w:b/>
          <w:bCs/>
        </w:rPr>
        <w:t>rx</w:t>
      </w:r>
      <w:proofErr w:type="spellEnd"/>
      <w:r w:rsidRPr="00362EA5">
        <w:rPr>
          <w:b/>
          <w:bCs/>
        </w:rPr>
        <w:t xml:space="preserve"> (32 bits):</w:t>
      </w:r>
      <w:r>
        <w:rPr>
          <w:b/>
          <w:bCs/>
        </w:rPr>
        <w:t xml:space="preserve"> </w:t>
      </w:r>
      <w:r>
        <w:t xml:space="preserve">x coordinate of the orientation quaternion of the </w:t>
      </w:r>
      <w:r w:rsidR="007353FA">
        <w:t xml:space="preserve">XR </w:t>
      </w:r>
      <w:r>
        <w:t>pose.</w:t>
      </w:r>
    </w:p>
    <w:p w14:paraId="6F20F1D0" w14:textId="560740C5" w:rsidR="0052630D" w:rsidRDefault="0052630D" w:rsidP="0052630D">
      <w:pPr>
        <w:rPr>
          <w:b/>
          <w:bCs/>
        </w:rPr>
      </w:pPr>
      <w:proofErr w:type="spellStart"/>
      <w:r>
        <w:rPr>
          <w:b/>
          <w:bCs/>
        </w:rPr>
        <w:t>ry</w:t>
      </w:r>
      <w:proofErr w:type="spellEnd"/>
      <w:r w:rsidRPr="00362EA5">
        <w:rPr>
          <w:b/>
          <w:bCs/>
        </w:rPr>
        <w:t xml:space="preserve"> (32 bits):</w:t>
      </w:r>
      <w:r>
        <w:rPr>
          <w:b/>
          <w:bCs/>
        </w:rPr>
        <w:t xml:space="preserve"> </w:t>
      </w:r>
      <w:r>
        <w:t xml:space="preserve">y coordinate of the orientation quaternion of the </w:t>
      </w:r>
      <w:r w:rsidR="007353FA">
        <w:t xml:space="preserve">XR </w:t>
      </w:r>
      <w:r>
        <w:t>pose.</w:t>
      </w:r>
    </w:p>
    <w:p w14:paraId="5DE99B64" w14:textId="613B7D60" w:rsidR="0052630D" w:rsidRDefault="0052630D" w:rsidP="0052630D">
      <w:pPr>
        <w:rPr>
          <w:b/>
          <w:bCs/>
        </w:rPr>
      </w:pPr>
      <w:proofErr w:type="spellStart"/>
      <w:r>
        <w:rPr>
          <w:b/>
          <w:bCs/>
        </w:rPr>
        <w:t>rz</w:t>
      </w:r>
      <w:proofErr w:type="spellEnd"/>
      <w:r w:rsidRPr="00362EA5">
        <w:rPr>
          <w:b/>
          <w:bCs/>
        </w:rPr>
        <w:t xml:space="preserve"> (32 bits):</w:t>
      </w:r>
      <w:r>
        <w:rPr>
          <w:b/>
          <w:bCs/>
        </w:rPr>
        <w:t xml:space="preserve"> </w:t>
      </w:r>
      <w:r>
        <w:t xml:space="preserve">z coordinate of the orientation quaternion of the </w:t>
      </w:r>
      <w:r w:rsidR="007353FA">
        <w:t xml:space="preserve">XR </w:t>
      </w:r>
      <w:r>
        <w:t>pose.</w:t>
      </w:r>
    </w:p>
    <w:p w14:paraId="65FB3BA5" w14:textId="5D8EEE33" w:rsidR="0052630D" w:rsidRDefault="0052630D" w:rsidP="0052630D">
      <w:pPr>
        <w:rPr>
          <w:b/>
          <w:bCs/>
        </w:rPr>
      </w:pPr>
      <w:proofErr w:type="spellStart"/>
      <w:r>
        <w:rPr>
          <w:b/>
          <w:bCs/>
        </w:rPr>
        <w:t>rw</w:t>
      </w:r>
      <w:proofErr w:type="spellEnd"/>
      <w:r w:rsidRPr="00362EA5">
        <w:rPr>
          <w:b/>
          <w:bCs/>
        </w:rPr>
        <w:t xml:space="preserve"> (32 bits):</w:t>
      </w:r>
      <w:r>
        <w:rPr>
          <w:b/>
          <w:bCs/>
        </w:rPr>
        <w:t xml:space="preserve"> </w:t>
      </w:r>
      <w:r>
        <w:t xml:space="preserve">w coordinate of the orientation quaternion of the </w:t>
      </w:r>
      <w:r w:rsidR="00074C4E">
        <w:t xml:space="preserve">XR </w:t>
      </w:r>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r w:rsidR="00074C4E">
        <w:t xml:space="preserve">XR </w:t>
      </w:r>
      <w:r>
        <w:t>pose</w:t>
      </w:r>
      <w:r w:rsidR="00291FD3">
        <w:t xml:space="preserve"> in meters</w:t>
      </w:r>
      <w:r>
        <w:t>.</w:t>
      </w:r>
    </w:p>
    <w:p w14:paraId="6376B746" w14:textId="52994CD5" w:rsidR="00FD5F2A" w:rsidRPr="003013BE" w:rsidRDefault="00074C4E" w:rsidP="00FD5F2A">
      <w:pPr>
        <w:rPr>
          <w:b/>
          <w:bCs/>
        </w:rPr>
      </w:pPr>
      <w:r>
        <w:rPr>
          <w:b/>
          <w:bCs/>
        </w:rPr>
        <w:t>Y</w:t>
      </w:r>
      <w:r w:rsidR="00FD5F2A" w:rsidRPr="003013BE">
        <w:rPr>
          <w:b/>
          <w:bCs/>
        </w:rPr>
        <w:t xml:space="preserve"> (32 bits):</w:t>
      </w:r>
      <w:r w:rsidR="00FD5F2A">
        <w:rPr>
          <w:b/>
          <w:bCs/>
        </w:rPr>
        <w:t xml:space="preserve"> </w:t>
      </w:r>
      <w:r w:rsidR="00FD5F2A">
        <w:t xml:space="preserve">y coordinate of the position of the </w:t>
      </w:r>
      <w:r>
        <w:t xml:space="preserve">XR </w:t>
      </w:r>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r w:rsidR="00074C4E">
        <w:t xml:space="preserve">XR </w:t>
      </w:r>
      <w:r>
        <w:t>pose</w:t>
      </w:r>
      <w:r w:rsidR="00291FD3">
        <w:t xml:space="preserve"> in meters</w:t>
      </w:r>
      <w:r>
        <w:t>.</w:t>
      </w:r>
    </w:p>
    <w:p w14:paraId="722C0D7E" w14:textId="48B85F45"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r w:rsidR="008A6F3E">
        <w:t xml:space="preserve">XR </w:t>
      </w:r>
      <w:r w:rsidR="0052630D" w:rsidRPr="0092472C">
        <w:t>pose.</w:t>
      </w:r>
      <w:r w:rsidR="0052630D">
        <w:t xml:space="preserve"> </w:t>
      </w:r>
      <w:r w:rsidR="004D72EF" w:rsidRPr="002B7D2C">
        <w:t xml:space="preserve">If the </w:t>
      </w:r>
      <w:r w:rsidR="00DA57DE">
        <w:t xml:space="preserve">RTP HE </w:t>
      </w:r>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r w:rsidR="00714CFE">
        <w:t xml:space="preserve">display time </w:t>
      </w:r>
      <w:r w:rsidR="004D72EF" w:rsidRPr="00FA2F01">
        <w:t xml:space="preserve">predicted </w:t>
      </w:r>
      <w:r w:rsidR="00714CFE">
        <w:t xml:space="preserve">by the </w:t>
      </w:r>
      <w:r w:rsidR="004D72EF" w:rsidRPr="00FA2F01">
        <w:t xml:space="preserve">XR runtime </w:t>
      </w:r>
      <w:r w:rsidR="00C04F4B">
        <w:t>for the rendered image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w:t>
      </w:r>
      <w:proofErr w:type="spellStart"/>
      <w:r w:rsidR="004D72EF" w:rsidRPr="002B7D2C">
        <w:t>swapchain</w:t>
      </w:r>
      <w:proofErr w:type="spellEnd"/>
      <w:r w:rsidR="004D72EF" w:rsidRPr="002B7D2C">
        <w:t xml:space="preserve"> images (e.g. as part of the </w:t>
      </w:r>
      <w:proofErr w:type="spellStart"/>
      <w:r w:rsidR="004D72EF" w:rsidRPr="002B7D2C">
        <w:t>xrEndFrame</w:t>
      </w:r>
      <w:proofErr w:type="spellEnd"/>
      <w:r w:rsidR="004D72EF" w:rsidRPr="002B7D2C">
        <w:t xml:space="preserve"> call in </w:t>
      </w:r>
      <w:proofErr w:type="spellStart"/>
      <w:r w:rsidR="004D72EF" w:rsidRPr="002B7D2C">
        <w:t>OpenXR</w:t>
      </w:r>
      <w:proofErr w:type="spellEnd"/>
      <w:r w:rsidR="004D72EF" w:rsidRPr="002B7D2C">
        <w:t>).</w:t>
      </w:r>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r w:rsidR="007C7D41">
        <w:t xml:space="preserve">receiver </w:t>
      </w:r>
      <w:r w:rsidRPr="002B7D2C">
        <w:t>application how</w:t>
      </w:r>
      <w:r w:rsidRPr="00FA2F01">
        <w:t xml:space="preserve"> to use</w:t>
      </w:r>
      <w:r w:rsidRPr="002B7D2C">
        <w:t xml:space="preserve"> the XR timestamp.</w:t>
      </w:r>
      <w:r w:rsidR="00D80DB6" w:rsidRPr="00D80DB6">
        <w:t xml:space="preserve"> </w:t>
      </w:r>
      <w:r w:rsidR="00D80DB6">
        <w:t xml:space="preserve">It is not specified how the receiver application determines the playout time using the XR timestamp together with the RTP timestamp. </w:t>
      </w:r>
      <w:r w:rsidR="007A13CF">
        <w:t>T</w:t>
      </w:r>
      <w:r w:rsidR="00D80DB6">
        <w:t xml:space="preserve">he receiver application </w:t>
      </w:r>
      <w:r w:rsidR="007A13CF">
        <w:t xml:space="preserve">may </w:t>
      </w:r>
      <w:r w:rsidR="00D80DB6">
        <w:t xml:space="preserve">take both the media transport aspects and XR application aspects (e.g., reducing motion judder) </w:t>
      </w:r>
      <w:r w:rsidR="004E0C7F">
        <w:t xml:space="preserve">into account </w:t>
      </w:r>
      <w:r w:rsidR="00D80DB6">
        <w:t>while determining the playout time.</w:t>
      </w:r>
    </w:p>
    <w:p w14:paraId="1F0E91D6" w14:textId="1274B7BA" w:rsidR="0052630D" w:rsidRPr="003013BE" w:rsidRDefault="0052630D" w:rsidP="0052630D">
      <w:proofErr w:type="spellStart"/>
      <w:r w:rsidRPr="003013BE">
        <w:rPr>
          <w:b/>
          <w:bCs/>
        </w:rPr>
        <w:t>action_id</w:t>
      </w:r>
      <w:proofErr w:type="spellEnd"/>
      <w:r w:rsidRPr="003013BE">
        <w:rPr>
          <w:b/>
          <w:bCs/>
        </w:rPr>
        <w:t xml:space="preserve"> (32 bits)</w:t>
      </w:r>
      <w:r>
        <w:t xml:space="preserve">: A list of actions </w:t>
      </w:r>
      <w:r w:rsidR="005B5E60" w:rsidRPr="002B7D2C">
        <w:t xml:space="preserve">corresponding to the pose x, y, z, </w:t>
      </w:r>
      <w:proofErr w:type="spellStart"/>
      <w:r w:rsidR="005B5E60" w:rsidRPr="002B7D2C">
        <w:t>rx</w:t>
      </w:r>
      <w:proofErr w:type="spellEnd"/>
      <w:r w:rsidR="005B5E60" w:rsidRPr="002B7D2C">
        <w:t xml:space="preserve">, </w:t>
      </w:r>
      <w:proofErr w:type="spellStart"/>
      <w:r w:rsidR="005B5E60" w:rsidRPr="002B7D2C">
        <w:t>ry</w:t>
      </w:r>
      <w:proofErr w:type="spellEnd"/>
      <w:r w:rsidR="005B5E60" w:rsidRPr="002B7D2C">
        <w:t xml:space="preserve">, </w:t>
      </w:r>
      <w:proofErr w:type="spellStart"/>
      <w:r w:rsidR="005B5E60" w:rsidRPr="002B7D2C">
        <w:t>rz</w:t>
      </w:r>
      <w:proofErr w:type="spellEnd"/>
      <w:r w:rsidR="005B5E60" w:rsidRPr="002B7D2C">
        <w:t xml:space="preserve">, </w:t>
      </w:r>
      <w:proofErr w:type="spellStart"/>
      <w:r w:rsidR="005B5E60" w:rsidRPr="002B7D2C">
        <w:t>rw</w:t>
      </w:r>
      <w:proofErr w:type="spellEnd"/>
      <w:r w:rsidR="005B5E60" w:rsidRPr="002B7D2C">
        <w:t xml:space="preserve"> coordinates</w:t>
      </w:r>
      <w:r>
        <w:t xml:space="preserve">. </w:t>
      </w:r>
      <w:r w:rsidR="00CA1DC9" w:rsidRPr="002B7D2C">
        <w:rPr>
          <w:color w:val="000000" w:themeColor="text1"/>
        </w:rPr>
        <w:t xml:space="preserve">An </w:t>
      </w:r>
      <w:proofErr w:type="spellStart"/>
      <w:r w:rsidR="00CA1DC9" w:rsidRPr="002B7D2C">
        <w:rPr>
          <w:color w:val="000000" w:themeColor="text1"/>
        </w:rPr>
        <w:t>action_id</w:t>
      </w:r>
      <w:proofErr w:type="spellEnd"/>
      <w:r w:rsidR="00CA1DC9" w:rsidRPr="002B7D2C">
        <w:rPr>
          <w:color w:val="000000" w:themeColor="text1"/>
        </w:rPr>
        <w:t xml:space="preserve"> </w:t>
      </w:r>
      <w:r w:rsidR="00CA1DC9" w:rsidRPr="00FA2F01">
        <w:rPr>
          <w:color w:val="000000" w:themeColor="text1"/>
        </w:rPr>
        <w:t>uniq</w:t>
      </w:r>
      <w:r w:rsidR="00865B59">
        <w:rPr>
          <w:color w:val="000000" w:themeColor="text1"/>
        </w:rPr>
        <w:t>u</w:t>
      </w:r>
      <w:r w:rsidR="00CA1DC9" w:rsidRPr="00FA2F01">
        <w:rPr>
          <w:color w:val="000000" w:themeColor="text1"/>
        </w:rPr>
        <w:t xml:space="preserve">ely identifies an action and it </w:t>
      </w:r>
      <w:r w:rsidR="00CA1DC9" w:rsidRPr="002B7D2C">
        <w:rPr>
          <w:color w:val="000000" w:themeColor="text1"/>
        </w:rPr>
        <w:t xml:space="preserve">may be an action identifier as defined in the action format of TS 26.119 </w:t>
      </w:r>
      <w:r w:rsidR="007902DF">
        <w:rPr>
          <w:color w:val="000000" w:themeColor="text1"/>
        </w:rPr>
        <w:t>[</w:t>
      </w:r>
      <w:r w:rsidR="007902DF" w:rsidRPr="002E2D22">
        <w:rPr>
          <w:color w:val="000000" w:themeColor="text1"/>
        </w:rPr>
        <w:t>17</w:t>
      </w:r>
      <w:r w:rsidR="007902DF">
        <w:rPr>
          <w:color w:val="000000" w:themeColor="text1"/>
        </w:rPr>
        <w:t xml:space="preserve">] </w:t>
      </w:r>
      <w:r w:rsidR="000D2649">
        <w:rPr>
          <w:color w:val="000000" w:themeColor="text1"/>
        </w:rPr>
        <w:t>c</w:t>
      </w:r>
      <w:r w:rsidR="00CA1DC9" w:rsidRPr="002B7D2C">
        <w:rPr>
          <w:color w:val="000000" w:themeColor="text1"/>
        </w:rPr>
        <w:t xml:space="preserve">lause 6.2.3. </w:t>
      </w:r>
      <w:r>
        <w:t xml:space="preserve">The number of action identifiers in one RTP </w:t>
      </w:r>
      <w:r w:rsidR="00D12D37">
        <w:t xml:space="preserve">HE </w:t>
      </w:r>
      <w:r>
        <w:t xml:space="preserve">for </w:t>
      </w:r>
      <w:r w:rsidR="00AE2297">
        <w:t xml:space="preserve">XR </w:t>
      </w:r>
      <w:r>
        <w:t xml:space="preserve">pose shall be no more than 10. Hence, the size of the </w:t>
      </w:r>
      <w:r w:rsidR="00D12D37">
        <w:t xml:space="preserve">RTP HE </w:t>
      </w:r>
      <w:r w:rsidRPr="0092472C">
        <w:t xml:space="preserve">is </w:t>
      </w:r>
      <w:r>
        <w:t>36+2*n</w:t>
      </w:r>
      <w:r w:rsidR="000F7B5B">
        <w:t>, if a 6DoF XR pose is used, or 24+2*n, if a 3DoF XR pose is used</w:t>
      </w:r>
      <w:r w:rsidRPr="0092472C">
        <w:t xml:space="preserve">, where n is the number </w:t>
      </w:r>
      <w:r w:rsidRPr="0092472C">
        <w:rPr>
          <w:color w:val="000000" w:themeColor="text1"/>
        </w:rPr>
        <w:t xml:space="preserve">of action identifiers in the </w:t>
      </w:r>
      <w:r w:rsidR="00D12D37">
        <w:rPr>
          <w:color w:val="000000" w:themeColor="text1"/>
        </w:rPr>
        <w:t>HE</w:t>
      </w:r>
      <w:r w:rsidRPr="0092472C">
        <w:rPr>
          <w:color w:val="000000" w:themeColor="text1"/>
        </w:rPr>
        <w:t>.</w:t>
      </w:r>
    </w:p>
    <w:p w14:paraId="29D34B42" w14:textId="38D6688E" w:rsidR="009C4740" w:rsidRDefault="009C4740" w:rsidP="009C4740">
      <w:r>
        <w:t xml:space="preserve">If the RTP </w:t>
      </w:r>
      <w:r w:rsidR="00A208FF">
        <w:t xml:space="preserve">HE </w:t>
      </w:r>
      <w:r>
        <w:t xml:space="preserve">for </w:t>
      </w:r>
      <w:r w:rsidR="00AE2297">
        <w:t xml:space="preserve">XR </w:t>
      </w:r>
      <w:r>
        <w:t xml:space="preserve">pose is sent by a server, it should contain an </w:t>
      </w:r>
      <w:proofErr w:type="spellStart"/>
      <w:r>
        <w:t>action_id</w:t>
      </w:r>
      <w:proofErr w:type="spellEnd"/>
      <w:r>
        <w:t xml:space="preserve"> field as defined above, with the list of action identifiers identifying the processed actions for the rendering of the frame.</w:t>
      </w:r>
    </w:p>
    <w:p w14:paraId="29FAE691" w14:textId="1475ED66" w:rsidR="009C4740" w:rsidRDefault="009C4740" w:rsidP="009C4740">
      <w:r>
        <w:t xml:space="preserve">If the RTP </w:t>
      </w:r>
      <w:r w:rsidR="00A208FF">
        <w:t xml:space="preserve">HE </w:t>
      </w:r>
      <w:r>
        <w:t xml:space="preserve">for </w:t>
      </w:r>
      <w:r w:rsidR="00363372">
        <w:t xml:space="preserve">XR </w:t>
      </w:r>
      <w:r>
        <w:t xml:space="preserve">pose is sent by a UE, it should contain an </w:t>
      </w:r>
      <w:proofErr w:type="spellStart"/>
      <w:r>
        <w:t>action_id</w:t>
      </w:r>
      <w:proofErr w:type="spellEnd"/>
      <w:r>
        <w:t xml:space="preserve"> field as defined above, with the list of action identifiers identifying the action for which the pose coordinates apply.</w:t>
      </w:r>
    </w:p>
    <w:p w14:paraId="196C0183" w14:textId="1E063924" w:rsidR="009C4740" w:rsidRDefault="009C4740" w:rsidP="00FA2F01">
      <w:pPr>
        <w:pStyle w:val="NO"/>
      </w:pPr>
      <w:r>
        <w:t>NOTE 2:</w:t>
      </w:r>
      <w:r w:rsidR="00A968CF">
        <w:tab/>
      </w:r>
      <w:r>
        <w:t>A peer to a UE XR client should be aware of the UE actions configuration in an action space. Signalling aspects for the UE actions configuration are defined in other specifications such as TS 26.119 and TS 26.565.</w:t>
      </w:r>
    </w:p>
    <w:p w14:paraId="5F82BC97" w14:textId="46354ADE" w:rsidR="009C4740" w:rsidRPr="003013BE" w:rsidRDefault="009C4740" w:rsidP="00FA2F01">
      <w:pPr>
        <w:pStyle w:val="NO"/>
      </w:pPr>
      <w:r>
        <w:t>NOTE</w:t>
      </w:r>
      <w:r w:rsidR="00A968CF">
        <w:t xml:space="preserve"> 3</w:t>
      </w:r>
      <w:r>
        <w:t>:</w:t>
      </w:r>
      <w:r w:rsidR="00A968CF">
        <w:tab/>
      </w:r>
      <w:r>
        <w:t xml:space="preserve">An XR server should be aware of the XR space used by the XR client for the </w:t>
      </w:r>
      <w:r w:rsidR="008C0A22">
        <w:t xml:space="preserve">XR </w:t>
      </w:r>
      <w:r>
        <w:t>pose fields defined above. Signalling aspects for this XR space are defined in other specifications such as TS 26.119 and TS 26.565.</w:t>
      </w:r>
    </w:p>
    <w:p w14:paraId="0CFD8A59" w14:textId="11A538AA" w:rsidR="0052630D" w:rsidRPr="00C61E7E" w:rsidRDefault="0052630D" w:rsidP="0052630D">
      <w:pPr>
        <w:spacing w:before="120" w:after="120"/>
        <w:rPr>
          <w:color w:val="000000" w:themeColor="text1"/>
          <w:lang w:val="en-US"/>
        </w:rPr>
      </w:pPr>
      <w:r w:rsidRPr="00C61E7E">
        <w:rPr>
          <w:color w:val="000000" w:themeColor="text1"/>
          <w:lang w:val="en-US"/>
        </w:rPr>
        <w:lastRenderedPageBreak/>
        <w:t xml:space="preserve">When both video and audio are delivered to </w:t>
      </w:r>
      <w:r w:rsidR="00234E32">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r w:rsidR="00953FAB">
        <w:rPr>
          <w:color w:val="000000" w:themeColor="text1"/>
          <w:lang w:val="en-US"/>
        </w:rPr>
        <w:t xml:space="preserve">RTP HE </w:t>
      </w:r>
      <w:r w:rsidRPr="00C61E7E">
        <w:rPr>
          <w:color w:val="000000" w:themeColor="text1"/>
          <w:lang w:val="en-US"/>
        </w:rPr>
        <w:t xml:space="preserve">data, e.g., the same pose may have been used for generating multiple streams. This may lead to sending the same </w:t>
      </w:r>
      <w:r w:rsidR="00953FAB">
        <w:rPr>
          <w:color w:val="000000" w:themeColor="text1"/>
          <w:lang w:val="en-US"/>
        </w:rPr>
        <w:t xml:space="preserve">RTP HE </w:t>
      </w:r>
      <w:r w:rsidRPr="00C61E7E">
        <w:rPr>
          <w:color w:val="000000" w:themeColor="text1"/>
          <w:lang w:val="en-US"/>
        </w:rPr>
        <w:t>data multiple times in different streams.</w:t>
      </w:r>
    </w:p>
    <w:p w14:paraId="75B1365F" w14:textId="793A5C18"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r w:rsidR="008B09DF">
        <w:rPr>
          <w:color w:val="000000" w:themeColor="text1"/>
          <w:lang w:val="en-US"/>
        </w:rPr>
        <w:t xml:space="preserve">XR </w:t>
      </w:r>
      <w:r w:rsidRPr="00AF6E89">
        <w:rPr>
          <w:color w:val="000000" w:themeColor="text1"/>
          <w:lang w:val="en-US"/>
        </w:rPr>
        <w:t xml:space="preserve">pose RTP </w:t>
      </w:r>
      <w:r w:rsidR="00953FAB">
        <w:rPr>
          <w:color w:val="000000" w:themeColor="text1"/>
          <w:lang w:val="en-US"/>
        </w:rPr>
        <w:t xml:space="preserve">HE </w:t>
      </w:r>
      <w:r w:rsidRPr="00AF6E89">
        <w:rPr>
          <w:color w:val="000000" w:themeColor="text1"/>
          <w:lang w:val="en-US"/>
        </w:rPr>
        <w:t xml:space="preserve">of one stream for multiple RTP streams. For example, only the video stream carries the pose RTP </w:t>
      </w:r>
      <w:r w:rsidR="00953FAB">
        <w:rPr>
          <w:color w:val="000000" w:themeColor="text1"/>
          <w:lang w:val="en-US"/>
        </w:rPr>
        <w:t>HE</w:t>
      </w:r>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r w:rsidR="00FC35BC" w:rsidRPr="002E2D22">
        <w:rPr>
          <w:color w:val="000000" w:themeColor="text1"/>
          <w:lang w:val="en-US"/>
        </w:rPr>
        <w:t>space</w:t>
      </w:r>
      <w:r w:rsidR="00FC35BC">
        <w:rPr>
          <w:color w:val="000000" w:themeColor="text1"/>
          <w:lang w:val="en-US"/>
        </w:rPr>
        <w:t xml:space="preserve"> </w:t>
      </w:r>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w:t>
      </w:r>
      <w:proofErr w:type="spellStart"/>
      <w:r w:rsidRPr="00AF6E89">
        <w:rPr>
          <w:color w:val="000000" w:themeColor="text1"/>
          <w:lang w:val="en-US"/>
        </w:rPr>
        <w:t>extmap</w:t>
      </w:r>
      <w:proofErr w:type="spellEnd"/>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sidR="00EC2904">
        <w:rPr>
          <w:color w:val="000000" w:themeColor="text1"/>
          <w:lang w:val="en-US"/>
        </w:rPr>
        <w:t xml:space="preserve">HE </w:t>
      </w:r>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r w:rsidR="00EC2904">
        <w:rPr>
          <w:color w:val="000000" w:themeColor="text1"/>
          <w:lang w:val="en-US"/>
        </w:rPr>
        <w:t xml:space="preserve">RTP HE </w:t>
      </w:r>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001C03FB">
        <w:rPr>
          <w:color w:val="000000" w:themeColor="text1"/>
          <w:lang w:val="en-US"/>
        </w:rPr>
        <w:t>,</w:t>
      </w:r>
      <w:r w:rsidRPr="00AF6E89">
        <w:rPr>
          <w:color w:val="000000" w:themeColor="text1"/>
          <w:lang w:val="en-US"/>
        </w:rPr>
        <w:t xml:space="preserve"> as defined in RFC 5888</w:t>
      </w:r>
      <w:r w:rsidR="005C1011">
        <w:rPr>
          <w:color w:val="000000" w:themeColor="text1"/>
          <w:lang w:val="en-US"/>
        </w:rPr>
        <w:t xml:space="preserve"> [19]</w:t>
      </w:r>
      <w:r w:rsidRPr="00AF6E89">
        <w:rPr>
          <w:color w:val="000000" w:themeColor="text1"/>
          <w:lang w:val="en-US"/>
        </w:rPr>
        <w:t>.</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EEBECDE" w:rsidR="00774114" w:rsidRDefault="00774114" w:rsidP="00FF3075">
      <w:pPr>
        <w:pStyle w:val="Heading2"/>
      </w:pPr>
      <w:bookmarkStart w:id="57" w:name="_Toc160650866"/>
      <w:r>
        <w:t>4.</w:t>
      </w:r>
      <w:r w:rsidR="002E1761">
        <w:t>4</w:t>
      </w:r>
      <w:r>
        <w:tab/>
        <w:t>RTP Header Extension for in-band end-to-end delay measurement</w:t>
      </w:r>
      <w:bookmarkEnd w:id="57"/>
    </w:p>
    <w:p w14:paraId="68DB8FE3" w14:textId="6F69DA53" w:rsidR="00774114" w:rsidRDefault="00774114" w:rsidP="00FF3075">
      <w:pPr>
        <w:pStyle w:val="Heading3"/>
      </w:pPr>
      <w:bookmarkStart w:id="58" w:name="_Toc160650867"/>
      <w:r>
        <w:t>4.</w:t>
      </w:r>
      <w:r w:rsidR="002E1761">
        <w:t>4</w:t>
      </w:r>
      <w:r>
        <w:t>.1</w:t>
      </w:r>
      <w:r>
        <w:tab/>
        <w:t>General</w:t>
      </w:r>
      <w:bookmarkEnd w:id="58"/>
    </w:p>
    <w:p w14:paraId="4A2BD81F" w14:textId="3441AB57" w:rsidR="00774114" w:rsidRPr="00691591" w:rsidRDefault="00774114" w:rsidP="00774114">
      <w:r w:rsidRPr="00691591">
        <w:t xml:space="preserve">An RTP </w:t>
      </w:r>
      <w:r w:rsidR="00B10CB3">
        <w:t>HE</w:t>
      </w:r>
      <w:r w:rsidRPr="00691591">
        <w:t xml:space="preserve">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t>NOTE 1:</w:t>
      </w:r>
      <w:r w:rsidR="00833352">
        <w:tab/>
      </w:r>
      <w:r w:rsidRPr="00691591">
        <w:t>End-to-end connections may imply in some cases a multi-hop link including non-3GPP network paths, such as a data network link and a tethering link.</w:t>
      </w:r>
    </w:p>
    <w:p w14:paraId="4DFC1D2A" w14:textId="60F4B8E1" w:rsidR="00774114" w:rsidRPr="00691591" w:rsidRDefault="00774114" w:rsidP="00774114">
      <w:r w:rsidRPr="00691591">
        <w:t>Figure 4.</w:t>
      </w:r>
      <w:r w:rsidR="00833352">
        <w:t>4</w:t>
      </w:r>
      <w:r w:rsidRPr="00691591">
        <w:t xml:space="preserve">.1-1 shows how the RTP </w:t>
      </w:r>
      <w:r w:rsidR="00BA33B2">
        <w:t>HEs</w:t>
      </w:r>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774114" w:rsidP="009E0B9D">
      <w:pPr>
        <w:pStyle w:val="TH"/>
      </w:pPr>
      <w:r>
        <w:object w:dxaOrig="6300" w:dyaOrig="2892" w14:anchorId="080F200A">
          <v:shape id="_x0000_i1027" type="#_x0000_t75" style="width:315pt;height:144.6pt" o:ole="">
            <v:imagedata r:id="rId13" o:title=""/>
          </v:shape>
          <o:OLEObject Type="Embed" ProgID="Visio.Drawing.15" ShapeID="_x0000_i1027" DrawAspect="Content" ObjectID="_1771263629" r:id="rId14"/>
        </w:object>
      </w:r>
    </w:p>
    <w:p w14:paraId="48B1E2CF" w14:textId="43B0D9D5" w:rsidR="00774114" w:rsidRPr="00691591" w:rsidRDefault="00774114" w:rsidP="00FA2F01">
      <w:pPr>
        <w:pStyle w:val="TF"/>
        <w:rPr>
          <w:lang w:val="en-US"/>
        </w:rPr>
      </w:pPr>
      <w:r w:rsidRPr="00691591">
        <w:rPr>
          <w:lang w:val="en-US"/>
        </w:rPr>
        <w:t>Figure 4.</w:t>
      </w:r>
      <w:r w:rsidR="0089148A">
        <w:rPr>
          <w:lang w:val="en-US"/>
        </w:rPr>
        <w:t>4</w:t>
      </w:r>
      <w:r w:rsidRPr="00691591">
        <w:rPr>
          <w:lang w:val="en-US"/>
        </w:rPr>
        <w:t xml:space="preserve">.1-1: The RTP </w:t>
      </w:r>
      <w:r w:rsidR="009857D2">
        <w:rPr>
          <w:lang w:val="en-US"/>
        </w:rPr>
        <w:t>HEs</w:t>
      </w:r>
      <w:r w:rsidRPr="00691591">
        <w:rPr>
          <w:lang w:val="en-US"/>
        </w:rPr>
        <w:t xml:space="preserve"> for in-band end-to-end delay measurement.</w:t>
      </w:r>
    </w:p>
    <w:p w14:paraId="6B56FD15" w14:textId="72A1A8D4" w:rsidR="00774114" w:rsidRDefault="00774114" w:rsidP="00774114">
      <w:r w:rsidRPr="00691591">
        <w:t xml:space="preserve">The RTP </w:t>
      </w:r>
      <w:r w:rsidR="003A13BD">
        <w:t>HEs</w:t>
      </w:r>
      <w:r w:rsidRPr="00691591">
        <w:t xml:space="preserve"> defined below follow RFC 8285</w:t>
      </w:r>
      <w:r w:rsidR="009C7A4C">
        <w:t xml:space="preserve"> [</w:t>
      </w:r>
      <w:r w:rsidR="00E11D87">
        <w:t>11</w:t>
      </w:r>
      <w:r w:rsidR="009C7A4C">
        <w:t>]</w:t>
      </w:r>
      <w:r w:rsidRPr="00691591">
        <w:t>.</w:t>
      </w:r>
    </w:p>
    <w:p w14:paraId="2651ADFA" w14:textId="2BDEFD8A" w:rsidR="00D63C92" w:rsidRPr="00691591" w:rsidRDefault="00D63C92" w:rsidP="00774114">
      <w:r w:rsidRPr="00D63C92">
        <w:lastRenderedPageBreak/>
        <w:t>The IANA registration information for the RTP HE for in-band end-to-end delay measurement is provided in Annex D.4.</w:t>
      </w:r>
    </w:p>
    <w:p w14:paraId="0337FF53" w14:textId="0ADD52D9" w:rsidR="00774114" w:rsidRPr="00691591" w:rsidRDefault="00774114" w:rsidP="00FF3075">
      <w:pPr>
        <w:pStyle w:val="Heading3"/>
      </w:pPr>
      <w:r w:rsidRPr="00691591">
        <w:t xml:space="preserve"> </w:t>
      </w:r>
      <w:bookmarkStart w:id="59" w:name="_Toc160650868"/>
      <w:r w:rsidRPr="00691591">
        <w:t>4.</w:t>
      </w:r>
      <w:r w:rsidR="007B211D">
        <w:t>4</w:t>
      </w:r>
      <w:r w:rsidRPr="00691591">
        <w:t>.2</w:t>
      </w:r>
      <w:r w:rsidRPr="00691591">
        <w:tab/>
        <w:t>One-byte RTP Header Extension Format</w:t>
      </w:r>
      <w:bookmarkEnd w:id="59"/>
    </w:p>
    <w:p w14:paraId="164ACDD3" w14:textId="181EEC92" w:rsidR="00774114" w:rsidRPr="00691591" w:rsidRDefault="00774114" w:rsidP="00774114">
      <w:r w:rsidRPr="00691591">
        <w:t xml:space="preserve">The RTP </w:t>
      </w:r>
      <w:r w:rsidR="00D43394">
        <w:t xml:space="preserve">HE </w:t>
      </w:r>
      <w:r w:rsidRPr="00691591">
        <w:t>element for the RTP packet that carries on</w:t>
      </w:r>
      <w:r w:rsidR="008979F7">
        <w:t>l</w:t>
      </w:r>
      <w:r w:rsidRPr="00691591">
        <w:t xml:space="preserve">y one timestamp T1 is shown below. This is the same as the </w:t>
      </w:r>
      <w:r w:rsidR="00E11D87">
        <w:rPr>
          <w:b/>
        </w:rPr>
        <w:t>"</w:t>
      </w:r>
      <w:r w:rsidRPr="00691591">
        <w:t>RTP Header Extension for Absolute Sender Time</w:t>
      </w:r>
      <w:r w:rsidR="00E11D87">
        <w:t>"</w:t>
      </w:r>
      <w:r w:rsidR="002E2D22">
        <w:t xml:space="preserve"> </w:t>
      </w:r>
      <w:r w:rsidR="00D43394">
        <w:t xml:space="preserve">in Annex </w:t>
      </w:r>
      <w:r w:rsidR="002E2D22">
        <w:t>C</w:t>
      </w:r>
      <w:r w:rsidRPr="00691591">
        <w:t>.</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2FBF4AE1" w:rsidR="00774114" w:rsidRPr="00691591" w:rsidRDefault="00774114" w:rsidP="00FA2F01">
      <w:r w:rsidRPr="00691591">
        <w:t xml:space="preserve">The RTP </w:t>
      </w:r>
      <w:r w:rsidR="00CA4E83">
        <w:t xml:space="preserve">HE </w:t>
      </w:r>
      <w:r w:rsidRPr="00691591">
        <w:t>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58A866D7" w:rsidR="00774114" w:rsidRPr="00691591" w:rsidRDefault="00774114" w:rsidP="00FF3075">
      <w:pPr>
        <w:pStyle w:val="Heading3"/>
      </w:pPr>
      <w:bookmarkStart w:id="60" w:name="_Toc160650869"/>
      <w:r w:rsidRPr="00691591">
        <w:t>4.</w:t>
      </w:r>
      <w:r w:rsidR="00E9374B">
        <w:t>4</w:t>
      </w:r>
      <w:r w:rsidRPr="00691591">
        <w:t>.3</w:t>
      </w:r>
      <w:r w:rsidRPr="00691591">
        <w:tab/>
        <w:t>Two-byte RTP Header Extension Format</w:t>
      </w:r>
      <w:bookmarkEnd w:id="60"/>
    </w:p>
    <w:p w14:paraId="7DFFCB43" w14:textId="4F7E1C6C" w:rsidR="00774114" w:rsidRPr="00691591" w:rsidRDefault="00774114" w:rsidP="00774114">
      <w:r w:rsidRPr="00691591">
        <w:t xml:space="preserve">The RTP </w:t>
      </w:r>
      <w:r w:rsidR="00CA4E83">
        <w:t xml:space="preserve">HE </w:t>
      </w:r>
      <w:r w:rsidRPr="00691591">
        <w:t>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w:t>
      </w:r>
      <w:proofErr w:type="spellStart"/>
      <w:r w:rsidRPr="00691591">
        <w:rPr>
          <w:rFonts w:ascii="Courier New" w:eastAsia="+mn-ea" w:hAnsi="Courier New" w:cs="Courier New"/>
          <w:kern w:val="24"/>
          <w:sz w:val="22"/>
          <w:szCs w:val="22"/>
        </w:rPr>
        <w:t>appbits</w:t>
      </w:r>
      <w:proofErr w:type="spellEnd"/>
      <w:r w:rsidRPr="00691591">
        <w:rPr>
          <w:rFonts w:ascii="Courier New" w:eastAsia="+mn-ea" w:hAnsi="Courier New" w:cs="Courier New"/>
          <w:kern w:val="24"/>
          <w:sz w:val="22"/>
          <w:szCs w:val="22"/>
        </w:rPr>
        <w:t>|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34153EAA" w:rsidR="00774114" w:rsidRPr="00691591" w:rsidRDefault="00774114" w:rsidP="00FA2F01">
      <w:r w:rsidRPr="00691591">
        <w:t xml:space="preserve">The RTP </w:t>
      </w:r>
      <w:r w:rsidR="008B7B71">
        <w:t xml:space="preserve">HE </w:t>
      </w:r>
      <w:r w:rsidRPr="00691591">
        <w:t>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w:t>
      </w:r>
      <w:proofErr w:type="spellStart"/>
      <w:r w:rsidRPr="00691591">
        <w:rPr>
          <w:rFonts w:ascii="Courier New" w:eastAsiaTheme="minorEastAsia" w:hAnsi="Courier New" w:cs="Courier New"/>
          <w:color w:val="000000" w:themeColor="text1"/>
          <w:kern w:val="24"/>
          <w:sz w:val="22"/>
          <w:szCs w:val="22"/>
        </w:rPr>
        <w:t>appbits</w:t>
      </w:r>
      <w:proofErr w:type="spellEnd"/>
      <w:r w:rsidRPr="00691591">
        <w:rPr>
          <w:rFonts w:ascii="Courier New" w:eastAsiaTheme="minorEastAsia" w:hAnsi="Courier New" w:cs="Courier New"/>
          <w:color w:val="000000" w:themeColor="text1"/>
          <w:kern w:val="24"/>
          <w:sz w:val="22"/>
          <w:szCs w:val="22"/>
        </w:rPr>
        <w:t>|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2E11DB06" w:rsidR="00774114" w:rsidRPr="00691591" w:rsidRDefault="00774114" w:rsidP="00FF3075">
      <w:pPr>
        <w:pStyle w:val="Heading3"/>
      </w:pPr>
      <w:bookmarkStart w:id="61" w:name="_Toc160650870"/>
      <w:r w:rsidRPr="00691591">
        <w:lastRenderedPageBreak/>
        <w:t>4.</w:t>
      </w:r>
      <w:r w:rsidR="00B13E2D">
        <w:t>4</w:t>
      </w:r>
      <w:r w:rsidRPr="00691591">
        <w:t>.4</w:t>
      </w:r>
      <w:r w:rsidRPr="00691591">
        <w:tab/>
        <w:t>Syntax</w:t>
      </w:r>
      <w:bookmarkEnd w:id="61"/>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7E0C31CB" w:rsidR="00774114" w:rsidRPr="00691591" w:rsidRDefault="00774114" w:rsidP="00FF3075">
      <w:pPr>
        <w:pStyle w:val="Heading3"/>
      </w:pPr>
      <w:bookmarkStart w:id="62" w:name="_Toc160650871"/>
      <w:r w:rsidRPr="00691591">
        <w:t>4.</w:t>
      </w:r>
      <w:r w:rsidR="00B13E2D">
        <w:t>4</w:t>
      </w:r>
      <w:r w:rsidRPr="00691591">
        <w:t>.5</w:t>
      </w:r>
      <w:r w:rsidRPr="00691591">
        <w:tab/>
        <w:t>Semantics</w:t>
      </w:r>
      <w:bookmarkEnd w:id="62"/>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34DF36ED" w:rsidR="00774114" w:rsidRPr="00691591" w:rsidRDefault="00774114" w:rsidP="00FF3075">
      <w:pPr>
        <w:pStyle w:val="Heading3"/>
      </w:pPr>
      <w:bookmarkStart w:id="63" w:name="_Toc160650872"/>
      <w:r w:rsidRPr="00691591">
        <w:t>4.</w:t>
      </w:r>
      <w:r w:rsidR="00FF2C30">
        <w:t>4</w:t>
      </w:r>
      <w:r w:rsidRPr="00691591">
        <w:t>.6</w:t>
      </w:r>
      <w:r w:rsidRPr="00691591">
        <w:tab/>
        <w:t xml:space="preserve">SDP </w:t>
      </w:r>
      <w:proofErr w:type="spellStart"/>
      <w:r w:rsidRPr="00691591">
        <w:t>signaling</w:t>
      </w:r>
      <w:bookmarkEnd w:id="63"/>
      <w:proofErr w:type="spellEnd"/>
    </w:p>
    <w:p w14:paraId="618A1BFD" w14:textId="6C2AFB57"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r w:rsidR="002A3A73">
        <w:rPr>
          <w:lang w:val="en-US"/>
        </w:rPr>
        <w:t xml:space="preserve">HE </w:t>
      </w:r>
      <w:r w:rsidRPr="00691591">
        <w:rPr>
          <w:lang w:val="en-US"/>
        </w:rPr>
        <w:t>shall follow the SDP signaling design and the syntax and semantics of the "</w:t>
      </w:r>
      <w:proofErr w:type="spellStart"/>
      <w:r w:rsidRPr="00691591">
        <w:rPr>
          <w:lang w:val="en-US"/>
        </w:rPr>
        <w:t>extmap</w:t>
      </w:r>
      <w:proofErr w:type="spellEnd"/>
      <w:r w:rsidRPr="00691591">
        <w:rPr>
          <w:lang w:val="en-US"/>
        </w:rPr>
        <w:t>"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p>
    <w:p w14:paraId="0A60A0FD" w14:textId="476A9ADD" w:rsidR="00774114" w:rsidRDefault="00774114" w:rsidP="00774114">
      <w:r>
        <w:t xml:space="preserve">For the RTP </w:t>
      </w:r>
      <w:r w:rsidR="00203934">
        <w:t xml:space="preserve">HE </w:t>
      </w:r>
      <w:r>
        <w:t>carrying only T1, t</w:t>
      </w:r>
      <w:r w:rsidRPr="00691591">
        <w:t xml:space="preserve">he ABNF syntax for the </w:t>
      </w:r>
      <w:r w:rsidR="00A82BB2">
        <w:t>"</w:t>
      </w:r>
      <w:proofErr w:type="spellStart"/>
      <w:r w:rsidRPr="00691591">
        <w:t>extmap</w:t>
      </w:r>
      <w:proofErr w:type="spellEnd"/>
      <w:r w:rsidR="00A82BB2">
        <w:t>"</w:t>
      </w:r>
      <w:r w:rsidRPr="00691591">
        <w:t xml:space="preserve"> attribute is as follows:</w:t>
      </w:r>
    </w:p>
    <w:p w14:paraId="380CC8DA" w14:textId="69BEF542" w:rsidR="00774114" w:rsidRDefault="00774114" w:rsidP="00774114">
      <w:pPr>
        <w:ind w:left="284"/>
      </w:pPr>
      <w:proofErr w:type="spellStart"/>
      <w:r w:rsidRPr="00FA2F01">
        <w:rPr>
          <w:i/>
          <w:iCs/>
        </w:rPr>
        <w:t>extensionname</w:t>
      </w:r>
      <w:proofErr w:type="spellEnd"/>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proofErr w:type="spellStart"/>
      <w:r w:rsidRPr="00FA2F01">
        <w:rPr>
          <w:i/>
          <w:iCs/>
        </w:rPr>
        <w:t>extensionattributes</w:t>
      </w:r>
      <w:proofErr w:type="spellEnd"/>
      <w:r>
        <w:t xml:space="preserve"> = ["short"/"long"]</w:t>
      </w:r>
    </w:p>
    <w:p w14:paraId="63999FE0" w14:textId="77777777" w:rsidR="00774114" w:rsidRPr="00756100" w:rsidRDefault="00774114" w:rsidP="00774114">
      <w:pPr>
        <w:spacing w:after="0"/>
        <w:ind w:left="284"/>
        <w:rPr>
          <w:lang w:val="fr-FR"/>
        </w:rPr>
      </w:pPr>
    </w:p>
    <w:p w14:paraId="1797358F" w14:textId="19ED4828" w:rsidR="00774114" w:rsidRDefault="00774114" w:rsidP="00FA2F01">
      <w:r>
        <w:t xml:space="preserve">If the </w:t>
      </w:r>
      <w:proofErr w:type="spellStart"/>
      <w:r w:rsidRPr="00FA2F01">
        <w:rPr>
          <w:i/>
          <w:iCs/>
        </w:rPr>
        <w:t>extensionattributes</w:t>
      </w:r>
      <w:proofErr w:type="spellEnd"/>
      <w:r>
        <w:t xml:space="preserve"> is absent, the RTP </w:t>
      </w:r>
      <w:r w:rsidR="006E1054">
        <w:t xml:space="preserve">HE </w:t>
      </w:r>
      <w:r>
        <w:t xml:space="preserve">follows the one-byte format, i.e., the </w:t>
      </w:r>
      <w:r w:rsidR="00D86DC0">
        <w:t>"</w:t>
      </w:r>
      <w:r>
        <w:t>short</w:t>
      </w:r>
      <w:r w:rsidR="00D86DC0">
        <w:t>"</w:t>
      </w:r>
      <w:r>
        <w:t xml:space="preserve"> format</w:t>
      </w:r>
      <w:r w:rsidRPr="003948BC">
        <w:t>.</w:t>
      </w:r>
      <w:r>
        <w:t xml:space="preserve"> If </w:t>
      </w:r>
      <w:proofErr w:type="spellStart"/>
      <w:r w:rsidRPr="00FA2F01">
        <w:rPr>
          <w:i/>
          <w:iCs/>
        </w:rPr>
        <w:t>extensionattributes</w:t>
      </w:r>
      <w:proofErr w:type="spellEnd"/>
      <w:r>
        <w:t xml:space="preserve"> is </w:t>
      </w:r>
      <w:r w:rsidR="00827C44">
        <w:t>"</w:t>
      </w:r>
      <w:r>
        <w:t>short</w:t>
      </w:r>
      <w:r w:rsidR="00827C44">
        <w:t>"</w:t>
      </w:r>
      <w:r>
        <w:t xml:space="preserve">, the RTP </w:t>
      </w:r>
      <w:r w:rsidR="006E1054">
        <w:t xml:space="preserve">HE </w:t>
      </w:r>
      <w:r>
        <w:t xml:space="preserve">follows the one-byte format. If </w:t>
      </w:r>
      <w:proofErr w:type="spellStart"/>
      <w:r w:rsidRPr="00FA2F01">
        <w:rPr>
          <w:i/>
          <w:iCs/>
        </w:rPr>
        <w:t>extensionattributes</w:t>
      </w:r>
      <w:proofErr w:type="spellEnd"/>
      <w:r>
        <w:t xml:space="preserve"> is </w:t>
      </w:r>
      <w:r w:rsidR="00827C44">
        <w:t>"</w:t>
      </w:r>
      <w:r>
        <w:t>long</w:t>
      </w:r>
      <w:r w:rsidR="00827C44">
        <w:t>"</w:t>
      </w:r>
      <w:r>
        <w:t xml:space="preserve">, the RTP </w:t>
      </w:r>
      <w:r w:rsidR="006E1054">
        <w:t xml:space="preserve">HE </w:t>
      </w:r>
      <w:r>
        <w:t xml:space="preserve">follows the two-byte format. </w:t>
      </w:r>
    </w:p>
    <w:p w14:paraId="56C7CE8B" w14:textId="47F92B05"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 xml:space="preserve">RTP </w:t>
      </w:r>
      <w:r w:rsidR="002772C0">
        <w:rPr>
          <w:noProof/>
        </w:rPr>
        <w:t>HE</w:t>
      </w:r>
      <w:r w:rsidRPr="00691591">
        <w:rPr>
          <w:noProof/>
        </w:rPr>
        <w:t>, and is currently implemented in WebRTC. This extension URI, instead of URN-based ones, allows for support from WebRTC without any change to the WebRTC implementation.</w:t>
      </w:r>
    </w:p>
    <w:p w14:paraId="4A4B9CC3" w14:textId="3CF446BE" w:rsidR="00774114"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w:t>
      </w:r>
      <w:r w:rsidR="0025298F">
        <w:rPr>
          <w:noProof/>
        </w:rPr>
        <w:t>HE</w:t>
      </w:r>
      <w:r w:rsidRPr="00691591">
        <w:rPr>
          <w:noProof/>
        </w:rPr>
        <w:t xml:space="preserve"> in WebRTC without changes to the SDP syntax </w:t>
      </w:r>
      <w:r>
        <w:rPr>
          <w:noProof/>
        </w:rPr>
        <w:t xml:space="preserve">implemented </w:t>
      </w:r>
      <w:r w:rsidRPr="00691591">
        <w:rPr>
          <w:noProof/>
        </w:rPr>
        <w:t>in WebRTC.</w:t>
      </w:r>
    </w:p>
    <w:p w14:paraId="6F2A1588" w14:textId="024ABE65" w:rsidR="004737CD" w:rsidRPr="00691591" w:rsidRDefault="004737CD" w:rsidP="00FA2F01">
      <w:pPr>
        <w:pStyle w:val="NO"/>
        <w:rPr>
          <w:noProof/>
        </w:rPr>
      </w:pPr>
      <w:r>
        <w:rPr>
          <w:noProof/>
        </w:rPr>
        <w:t>NOTE 3:</w:t>
      </w:r>
      <w:r>
        <w:rPr>
          <w:noProof/>
        </w:rPr>
        <w:tab/>
      </w:r>
      <w:r w:rsidR="007C1C92" w:rsidRPr="007C1C92">
        <w:rPr>
          <w:noProof/>
        </w:rPr>
        <w:t xml:space="preserve">Regardless if this extension attribute is present or not, the use of long or short format is determined as described by section 4.1.2 of RFC 8285, i.e., based on what format other RTP </w:t>
      </w:r>
      <w:r w:rsidR="001A3088">
        <w:rPr>
          <w:noProof/>
        </w:rPr>
        <w:t>HEs</w:t>
      </w:r>
      <w:r w:rsidR="007C1C92" w:rsidRPr="007C1C92">
        <w:rPr>
          <w:noProof/>
        </w:rPr>
        <w:t xml:space="preserve"> use in the same RTP session, unless both endpoints announced support for handling mixed format with "a=extmap-allow-mixed" as described by section 6 of RFC 8285</w:t>
      </w:r>
      <w:r w:rsidR="007C1C92">
        <w:rPr>
          <w:noProof/>
        </w:rPr>
        <w:t>.</w:t>
      </w:r>
    </w:p>
    <w:p w14:paraId="43A7CAC1" w14:textId="77777777" w:rsidR="00774114" w:rsidRDefault="00774114" w:rsidP="00774114">
      <w:r>
        <w:t>Below is an example (Example 1):</w:t>
      </w:r>
    </w:p>
    <w:p w14:paraId="171A2362" w14:textId="77777777" w:rsidR="00774114" w:rsidRPr="002C1D2F" w:rsidRDefault="00774114" w:rsidP="00FA2F01">
      <w:pPr>
        <w:pStyle w:val="NormalIndent"/>
      </w:pPr>
      <w:r w:rsidRPr="002C1D2F">
        <w:t>a=extmap:4 http://www.webrtc.org/experiments/rtp-hdrext/abs-send-time</w:t>
      </w:r>
    </w:p>
    <w:p w14:paraId="60CC3533" w14:textId="77777777" w:rsidR="00774114" w:rsidRDefault="00774114" w:rsidP="00774114">
      <w:pPr>
        <w:rPr>
          <w:lang w:val="en-US"/>
        </w:rPr>
      </w:pPr>
    </w:p>
    <w:p w14:paraId="1521D420" w14:textId="3EF5E698" w:rsidR="00774114" w:rsidRDefault="00774114" w:rsidP="00774114">
      <w:r>
        <w:t xml:space="preserve">For the RTP </w:t>
      </w:r>
      <w:r w:rsidR="006E1054">
        <w:t xml:space="preserve">HE </w:t>
      </w:r>
      <w:r>
        <w:t>carrying T1, T2 and T3, t</w:t>
      </w:r>
      <w:r w:rsidRPr="00691591">
        <w:t xml:space="preserve">he ABNF syntax for the </w:t>
      </w:r>
      <w:r w:rsidR="00F2758B">
        <w:t>"</w:t>
      </w:r>
      <w:proofErr w:type="spellStart"/>
      <w:r w:rsidRPr="00691591">
        <w:t>extmap</w:t>
      </w:r>
      <w:proofErr w:type="spellEnd"/>
      <w:r w:rsidR="00F2758B">
        <w:t>"</w:t>
      </w:r>
      <w:r w:rsidRPr="00691591">
        <w:t xml:space="preserve"> attribute is as follows:</w:t>
      </w:r>
    </w:p>
    <w:p w14:paraId="4DD386FF" w14:textId="5459C1D0" w:rsidR="00774114" w:rsidRDefault="00774114" w:rsidP="00774114">
      <w:pPr>
        <w:ind w:left="284"/>
      </w:pPr>
      <w:proofErr w:type="spellStart"/>
      <w:r w:rsidRPr="00FA2F01">
        <w:rPr>
          <w:i/>
          <w:iCs/>
        </w:rPr>
        <w:t>extensionname</w:t>
      </w:r>
      <w:proofErr w:type="spellEnd"/>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proofErr w:type="spellStart"/>
      <w:r w:rsidRPr="00FA2F01">
        <w:rPr>
          <w:i/>
          <w:iCs/>
        </w:rPr>
        <w:t>extensionattributes</w:t>
      </w:r>
      <w:proofErr w:type="spellEnd"/>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w:t>
      </w:r>
      <w:proofErr w:type="spellStart"/>
      <w:r>
        <w:rPr>
          <w:lang w:eastAsia="ko-KR"/>
        </w:rPr>
        <w:t>extmap</w:t>
      </w:r>
      <w:proofErr w:type="spellEnd"/>
      <w:r>
        <w:rPr>
          <w:lang w:eastAsia="ko-KR"/>
        </w:rPr>
        <w:t>-ID [";"m-line-label]</w:t>
      </w:r>
      <w:r w:rsidRPr="002272FB">
        <w:rPr>
          <w:lang w:eastAsia="ko-KR"/>
        </w:rPr>
        <w:t xml:space="preserve"> </w:t>
      </w:r>
      <w:r>
        <w:rPr>
          <w:lang w:eastAsia="ko-KR"/>
        </w:rPr>
        <w:t>[";"processing-ID]</w:t>
      </w:r>
    </w:p>
    <w:p w14:paraId="7CAD8C1C" w14:textId="77777777" w:rsidR="00774114" w:rsidRDefault="00774114" w:rsidP="00774114">
      <w:pPr>
        <w:ind w:left="284"/>
      </w:pPr>
      <w:r>
        <w:lastRenderedPageBreak/>
        <w:t>dependent-</w:t>
      </w:r>
      <w:proofErr w:type="spellStart"/>
      <w:r>
        <w:t>extmap</w:t>
      </w:r>
      <w:proofErr w:type="spellEnd"/>
      <w:r>
        <w:t>-ID = "</w:t>
      </w:r>
      <w:bookmarkStart w:id="64" w:name="_Hlk150963419"/>
      <w:r>
        <w:t>dependent-</w:t>
      </w:r>
      <w:proofErr w:type="spellStart"/>
      <w:r>
        <w:t>extmap</w:t>
      </w:r>
      <w:proofErr w:type="spellEnd"/>
      <w:r>
        <w:t>-ID=</w:t>
      </w:r>
      <w:bookmarkEnd w:id="64"/>
      <w:r>
        <w:t>"</w:t>
      </w:r>
      <w:r w:rsidRPr="00AA1B74">
        <w:t xml:space="preserve">1*5DIGIT </w:t>
      </w:r>
      <w:r>
        <w:t xml:space="preserve"> </w:t>
      </w:r>
    </w:p>
    <w:p w14:paraId="28E50336" w14:textId="77777777" w:rsidR="00774114" w:rsidRPr="0093288B" w:rsidRDefault="00774114" w:rsidP="00774114">
      <w:pPr>
        <w:ind w:left="284"/>
      </w:pPr>
      <w:r>
        <w:t>m-line-label = "dependent-</w:t>
      </w:r>
      <w:proofErr w:type="spellStart"/>
      <w:r>
        <w:t>rtp</w:t>
      </w:r>
      <w:proofErr w:type="spellEnd"/>
      <w:r>
        <w:t>-he-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RDefault="00774114" w:rsidP="00774114">
      <w:pPr>
        <w:ind w:left="284"/>
      </w:pPr>
      <w:r>
        <w:t>; token as defined by RFC 4566</w:t>
      </w:r>
    </w:p>
    <w:p w14:paraId="6023A931" w14:textId="77777777" w:rsidR="00774114" w:rsidRPr="00691591" w:rsidRDefault="00774114" w:rsidP="00774114"/>
    <w:p w14:paraId="531EB150" w14:textId="6146CC45" w:rsidR="00774114" w:rsidRDefault="00774114" w:rsidP="00846B5F">
      <w:r w:rsidRPr="00FA2F01">
        <w:t>The extension attributes have the following semantics:</w:t>
      </w:r>
    </w:p>
    <w:p w14:paraId="5B853535" w14:textId="36EB5C98" w:rsidR="00774114" w:rsidRPr="00FA2F01" w:rsidRDefault="00753D37" w:rsidP="00FA2F01">
      <w:pPr>
        <w:pStyle w:val="B1"/>
      </w:pPr>
      <w:r w:rsidRPr="00FA2F01">
        <w:t>-</w:t>
      </w:r>
      <w:r w:rsidR="00B93186">
        <w:tab/>
      </w:r>
      <w:r w:rsidR="00774114" w:rsidRPr="00FA2F01">
        <w:t>dependent-</w:t>
      </w:r>
      <w:proofErr w:type="spellStart"/>
      <w:r w:rsidR="00774114" w:rsidRPr="00FA2F01">
        <w:t>extmap</w:t>
      </w:r>
      <w:proofErr w:type="spellEnd"/>
      <w:r w:rsidR="00774114" w:rsidRPr="00FA2F01">
        <w:t xml:space="preserve">-ID: identifies an RTP </w:t>
      </w:r>
      <w:r w:rsidR="0011556C">
        <w:t xml:space="preserve">HE </w:t>
      </w:r>
      <w:r w:rsidR="00774114" w:rsidRPr="00FA2F01">
        <w:t xml:space="preserve">on which this RTP </w:t>
      </w:r>
      <w:r w:rsidR="0011556C">
        <w:t xml:space="preserve">HE </w:t>
      </w:r>
      <w:r w:rsidR="00774114" w:rsidRPr="00FA2F01">
        <w:t xml:space="preserve">depends in the sense that the timestamps T1 and T2 included in this RTP </w:t>
      </w:r>
      <w:r w:rsidR="0011556C">
        <w:t xml:space="preserve">HE </w:t>
      </w:r>
      <w:r w:rsidR="00774114" w:rsidRPr="00FA2F01">
        <w:t xml:space="preserve">are the time the other RTP </w:t>
      </w:r>
      <w:r w:rsidR="0011556C">
        <w:t xml:space="preserve">HE </w:t>
      </w:r>
      <w:r w:rsidR="00774114" w:rsidRPr="00FA2F01">
        <w:t xml:space="preserve">is transmitted and the time the other RTP </w:t>
      </w:r>
      <w:r w:rsidR="004E2224">
        <w:t xml:space="preserve">HE </w:t>
      </w:r>
      <w:r w:rsidR="00774114" w:rsidRPr="00FA2F01">
        <w:t>is received, respectively.</w:t>
      </w:r>
    </w:p>
    <w:p w14:paraId="1CB6600C" w14:textId="44A9A0A0" w:rsidR="00130E27" w:rsidRPr="00FA2F01" w:rsidRDefault="00913F89" w:rsidP="00FA2F01">
      <w:pPr>
        <w:pStyle w:val="B1"/>
      </w:pPr>
      <w:r w:rsidRPr="00FA2F01">
        <w:t>-</w:t>
      </w:r>
      <w:r w:rsidR="00B93186">
        <w:tab/>
      </w:r>
      <w:r w:rsidR="00774114" w:rsidRPr="00FA2F01">
        <w:t xml:space="preserve">processing-ID: identifies a processing module on the Responder which takes data carried in RTP packets with the RTP </w:t>
      </w:r>
      <w:r w:rsidR="004E2224">
        <w:t xml:space="preserve">HE </w:t>
      </w:r>
      <w:r w:rsidR="00774114" w:rsidRPr="00FA2F01">
        <w:t>identified by dependent-</w:t>
      </w:r>
      <w:proofErr w:type="spellStart"/>
      <w:r w:rsidR="00774114" w:rsidRPr="00FA2F01">
        <w:t>extmap</w:t>
      </w:r>
      <w:proofErr w:type="spellEnd"/>
      <w:r w:rsidR="00774114" w:rsidRPr="00FA2F01">
        <w:t xml:space="preserve">-ID, processes them and produces data that are then carried in RTP packets with this RTP </w:t>
      </w:r>
      <w:r w:rsidR="004E2224">
        <w:t>HE</w:t>
      </w:r>
      <w:r w:rsidR="00774114" w:rsidRPr="00FA2F01">
        <w:t>.</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51B87D01" w:rsidR="00B644CE" w:rsidRPr="00FA2F01" w:rsidRDefault="00E0750A" w:rsidP="00FA2F01">
      <w:pPr>
        <w:pStyle w:val="B1"/>
      </w:pPr>
      <w:r w:rsidRPr="00FA2F01">
        <w:t>-</w:t>
      </w:r>
      <w:r w:rsidRPr="00FA2F01">
        <w:tab/>
      </w:r>
      <w:r w:rsidR="00774114" w:rsidRPr="00FA2F01">
        <w:t xml:space="preserve">m-line-label: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w:t>
      </w:r>
      <w:r w:rsidR="008E2095">
        <w:t>HE</w:t>
      </w:r>
      <w:r w:rsidR="00774114" w:rsidRPr="00FA2F01">
        <w:t xml:space="preserve"> in that media stream to this RTP </w:t>
      </w:r>
      <w:r w:rsidR="003A20F2">
        <w:t>HE</w:t>
      </w:r>
      <w:r w:rsidR="00774114" w:rsidRPr="00FA2F01">
        <w:t xml:space="preserve">. </w:t>
      </w:r>
    </w:p>
    <w:p w14:paraId="7CFAE586" w14:textId="2DA06838" w:rsidR="00774114" w:rsidRPr="00FA2F01" w:rsidRDefault="00774114" w:rsidP="00FA2F01">
      <w:pPr>
        <w:pStyle w:val="NO"/>
      </w:pPr>
      <w:r w:rsidRPr="00FA2F01">
        <w:t>NOTE 4:</w:t>
      </w:r>
      <w:r w:rsidR="00E0750A" w:rsidRPr="00FA2F01">
        <w:tab/>
      </w:r>
      <w:r w:rsidRPr="00FA2F01">
        <w:t xml:space="preserve">There may be multiple media streams that carry RTP packets whose RTP </w:t>
      </w:r>
      <w:r w:rsidR="00EC179B">
        <w:t>HEs</w:t>
      </w:r>
      <w:r w:rsidRPr="00FA2F01">
        <w:t xml:space="preserve"> may be used for the binding.</w:t>
      </w:r>
    </w:p>
    <w:p w14:paraId="13BB9D90" w14:textId="77777777" w:rsidR="00774114" w:rsidRPr="00FA2F01" w:rsidRDefault="00774114" w:rsidP="00FA2F01">
      <w:r w:rsidRPr="00FA2F01">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9E0B9D">
      <w:pPr>
        <w:rPr>
          <w:noProof/>
        </w:rPr>
      </w:pPr>
      <w:r>
        <w:rPr>
          <w:noProof/>
        </w:rPr>
        <w:t xml:space="preserve">In the example, </w:t>
      </w:r>
    </w:p>
    <w:p w14:paraId="1F71715F" w14:textId="2F133390" w:rsidR="00774114" w:rsidRPr="00B64AF4" w:rsidRDefault="009E0B9D" w:rsidP="009E0B9D">
      <w:pPr>
        <w:pStyle w:val="B1"/>
        <w:rPr>
          <w:noProof/>
        </w:rPr>
      </w:pPr>
      <w:r>
        <w:rPr>
          <w:noProof/>
        </w:rPr>
        <w:t>-</w:t>
      </w:r>
      <w:r>
        <w:rPr>
          <w:noProof/>
        </w:rPr>
        <w:tab/>
      </w:r>
      <w:r w:rsidR="00774114">
        <w:rPr>
          <w:noProof/>
        </w:rPr>
        <w:t xml:space="preserve">5 is the RTP </w:t>
      </w:r>
      <w:r w:rsidR="006C3C9B">
        <w:rPr>
          <w:noProof/>
        </w:rPr>
        <w:t>HE</w:t>
      </w:r>
      <w:r w:rsidR="00774114">
        <w:rPr>
          <w:noProof/>
        </w:rPr>
        <w:t xml:space="preserve"> ID</w:t>
      </w:r>
    </w:p>
    <w:p w14:paraId="5E171BEE" w14:textId="598D2F8D" w:rsidR="00774114" w:rsidRDefault="009E0B9D" w:rsidP="009E0B9D">
      <w:pPr>
        <w:pStyle w:val="B1"/>
        <w:rPr>
          <w:noProof/>
        </w:rPr>
      </w:pPr>
      <w:r>
        <w:rPr>
          <w:noProof/>
        </w:rPr>
        <w:t>-</w:t>
      </w:r>
      <w:r>
        <w:rPr>
          <w:noProof/>
        </w:rPr>
        <w:tab/>
      </w:r>
      <w:r w:rsidR="00774114">
        <w:rPr>
          <w:noProof/>
        </w:rPr>
        <w:t xml:space="preserve">4 is the value of the attribute </w:t>
      </w:r>
      <w:r w:rsidR="00774114" w:rsidRPr="00691591">
        <w:rPr>
          <w:noProof/>
        </w:rPr>
        <w:t>dependent-extmap-ID</w:t>
      </w:r>
      <w:r w:rsidR="00774114">
        <w:rPr>
          <w:noProof/>
        </w:rPr>
        <w:t xml:space="preserve">, which is the RTP </w:t>
      </w:r>
      <w:r w:rsidR="006C3C9B">
        <w:rPr>
          <w:noProof/>
        </w:rPr>
        <w:t>HE</w:t>
      </w:r>
      <w:r w:rsidR="00774114">
        <w:rPr>
          <w:noProof/>
        </w:rPr>
        <w:t xml:space="preserve"> ID of the RTP </w:t>
      </w:r>
      <w:r w:rsidR="00C15131">
        <w:rPr>
          <w:noProof/>
        </w:rPr>
        <w:t>HE</w:t>
      </w:r>
      <w:r w:rsidR="00774114">
        <w:rPr>
          <w:noProof/>
        </w:rPr>
        <w:t xml:space="preserve"> in Example 1. This establishes a</w:t>
      </w:r>
      <w:r w:rsidR="00774114" w:rsidRPr="00691591">
        <w:rPr>
          <w:noProof/>
        </w:rPr>
        <w:t xml:space="preserve"> binding between the two RTP </w:t>
      </w:r>
      <w:r w:rsidR="00C15131">
        <w:rPr>
          <w:noProof/>
        </w:rPr>
        <w:t>HEs</w:t>
      </w:r>
      <w:r w:rsidR="00774114">
        <w:rPr>
          <w:noProof/>
        </w:rPr>
        <w:t>.</w:t>
      </w:r>
    </w:p>
    <w:p w14:paraId="3797722C" w14:textId="6E78F43C" w:rsidR="00774114" w:rsidRDefault="009E0B9D" w:rsidP="009E0B9D">
      <w:pPr>
        <w:pStyle w:val="B1"/>
        <w:rPr>
          <w:noProof/>
        </w:rPr>
      </w:pPr>
      <w:r>
        <w:rPr>
          <w:noProof/>
        </w:rPr>
        <w:t>-</w:t>
      </w:r>
      <w:r>
        <w:rPr>
          <w:noProof/>
        </w:rPr>
        <w:tab/>
      </w:r>
      <w:r w:rsidR="00774114">
        <w:rPr>
          <w:noProof/>
        </w:rPr>
        <w:t xml:space="preserve">7 is the </w:t>
      </w:r>
      <w:r w:rsidR="00774114" w:rsidRPr="00691591">
        <w:rPr>
          <w:noProof/>
        </w:rPr>
        <w:t>processing-ID</w:t>
      </w:r>
      <w:r w:rsidR="00774114">
        <w:rPr>
          <w:noProof/>
        </w:rPr>
        <w:t>.</w:t>
      </w:r>
    </w:p>
    <w:p w14:paraId="4803CD5D" w14:textId="0F3BE6C5" w:rsidR="00774114" w:rsidRDefault="009E0B9D" w:rsidP="009E0B9D">
      <w:pPr>
        <w:pStyle w:val="B1"/>
        <w:rPr>
          <w:noProof/>
        </w:rPr>
      </w:pPr>
      <w:r>
        <w:rPr>
          <w:noProof/>
        </w:rPr>
        <w:t>-</w:t>
      </w:r>
      <w:r>
        <w:rPr>
          <w:noProof/>
        </w:rPr>
        <w:tab/>
      </w:r>
      <w:r w:rsidR="00774114">
        <w:rPr>
          <w:noProof/>
        </w:rPr>
        <w:t xml:space="preserve">2 is the </w:t>
      </w:r>
      <w:r w:rsidR="00774114" w:rsidRPr="00691591">
        <w:rPr>
          <w:noProof/>
        </w:rPr>
        <w:t xml:space="preserve">SDP </w:t>
      </w:r>
      <w:r w:rsidR="00930537">
        <w:rPr>
          <w:noProof/>
        </w:rPr>
        <w:t>"</w:t>
      </w:r>
      <w:r w:rsidR="00774114" w:rsidRPr="00691591">
        <w:rPr>
          <w:noProof/>
        </w:rPr>
        <w:t>label</w:t>
      </w:r>
      <w:r w:rsidR="00930537">
        <w:rPr>
          <w:noProof/>
        </w:rPr>
        <w:t>"</w:t>
      </w:r>
      <w:r w:rsidR="00774114" w:rsidRPr="00691591">
        <w:rPr>
          <w:noProof/>
        </w:rPr>
        <w:t xml:space="preserve"> attribute</w:t>
      </w:r>
      <w:r w:rsidR="00774114">
        <w:rPr>
          <w:noProof/>
        </w:rPr>
        <w:t xml:space="preserve"> that identifies the media stream corresponding to </w:t>
      </w:r>
      <w:r w:rsidR="00930537">
        <w:rPr>
          <w:noProof/>
        </w:rPr>
        <w:t>"</w:t>
      </w:r>
      <w:r w:rsidR="00774114" w:rsidRPr="00E10A70">
        <w:rPr>
          <w:noProof/>
        </w:rPr>
        <w:t>a=label:2</w:t>
      </w:r>
      <w:r w:rsidR="00930537">
        <w:rPr>
          <w:noProof/>
        </w:rPr>
        <w:t>"</w:t>
      </w:r>
      <w:r w:rsidR="00774114">
        <w:rPr>
          <w:noProof/>
        </w:rPr>
        <w:t xml:space="preserve"> in the SDP signaling, and the RTP packets from the media stream are used for the binding.</w:t>
      </w:r>
    </w:p>
    <w:p w14:paraId="20CA4CE1" w14:textId="0BBB8D2A" w:rsidR="002D4F97" w:rsidRPr="004D3578" w:rsidRDefault="002D4F97" w:rsidP="002D4F97">
      <w:pPr>
        <w:pStyle w:val="Heading1"/>
      </w:pPr>
      <w:bookmarkStart w:id="65" w:name="_Toc160650873"/>
      <w:r>
        <w:t>5</w:t>
      </w:r>
      <w:r w:rsidRPr="004D3578">
        <w:tab/>
      </w:r>
      <w:r>
        <w:t>RT</w:t>
      </w:r>
      <w:r w:rsidR="00F107E3">
        <w:t>C</w:t>
      </w:r>
      <w:r>
        <w:t xml:space="preserve">P </w:t>
      </w:r>
      <w:r w:rsidR="00F107E3">
        <w:t>Feedback Reporting Procedures</w:t>
      </w:r>
      <w:bookmarkEnd w:id="65"/>
    </w:p>
    <w:p w14:paraId="0BF424AA" w14:textId="1929B332" w:rsidR="002D4F97" w:rsidRPr="004D3578" w:rsidRDefault="00F107E3" w:rsidP="002D4F97">
      <w:pPr>
        <w:pStyle w:val="Heading2"/>
      </w:pPr>
      <w:bookmarkStart w:id="66" w:name="_Toc160650874"/>
      <w:r>
        <w:t>5</w:t>
      </w:r>
      <w:r w:rsidR="002D4F97" w:rsidRPr="004D3578">
        <w:t>.1</w:t>
      </w:r>
      <w:r w:rsidR="002D4F97" w:rsidRPr="004D3578">
        <w:tab/>
      </w:r>
      <w:r>
        <w:t>General</w:t>
      </w:r>
      <w:bookmarkEnd w:id="66"/>
    </w:p>
    <w:p w14:paraId="74C44E7E" w14:textId="765030A2" w:rsidR="006F17A9" w:rsidRPr="006F17A9" w:rsidRDefault="006F17A9" w:rsidP="006F17A9">
      <w:r w:rsidRPr="006F17A9">
        <w:t xml:space="preserve">This clause defines the RTCP feedback reporting messages to transmit control information. There are </w:t>
      </w:r>
      <w:r w:rsidR="001E694A">
        <w:t xml:space="preserve">a </w:t>
      </w:r>
      <w:r w:rsidRPr="006F17A9">
        <w:t>number of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17A14B4E"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r w:rsidR="00633A6D">
        <w:rPr>
          <w:lang w:val="en-US"/>
        </w:rPr>
        <w:t xml:space="preserve">RTCP </w:t>
      </w:r>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67" w:name="_Toc160650875"/>
      <w:r>
        <w:rPr>
          <w:lang w:val="en-CA"/>
        </w:rPr>
        <w:lastRenderedPageBreak/>
        <w:t>5.2</w:t>
      </w:r>
      <w:r w:rsidR="000D2E01">
        <w:rPr>
          <w:lang w:val="en-CA"/>
        </w:rPr>
        <w:tab/>
      </w:r>
      <w:r w:rsidR="006F17A9" w:rsidRPr="006F17A9">
        <w:rPr>
          <w:lang w:val="en-CA"/>
        </w:rPr>
        <w:t xml:space="preserve">Transmission of timing information data for </w:t>
      </w:r>
      <w:proofErr w:type="spellStart"/>
      <w:r w:rsidR="006F17A9" w:rsidRPr="006F17A9">
        <w:rPr>
          <w:lang w:val="en-CA"/>
        </w:rPr>
        <w:t>QoE</w:t>
      </w:r>
      <w:proofErr w:type="spellEnd"/>
      <w:r w:rsidR="006F17A9" w:rsidRPr="006F17A9">
        <w:rPr>
          <w:lang w:val="en-CA"/>
        </w:rPr>
        <w:t xml:space="preserve"> measurements</w:t>
      </w:r>
      <w:bookmarkEnd w:id="67"/>
    </w:p>
    <w:p w14:paraId="447B0C85" w14:textId="5814C830" w:rsidR="006F17A9" w:rsidRPr="006F17A9" w:rsidRDefault="00BF3479" w:rsidP="00FA2F01">
      <w:pPr>
        <w:pStyle w:val="Heading3"/>
        <w:rPr>
          <w:lang w:val="en-CA"/>
        </w:rPr>
      </w:pPr>
      <w:bookmarkStart w:id="68" w:name="_Toc160650876"/>
      <w:r>
        <w:rPr>
          <w:lang w:val="en-CA"/>
        </w:rPr>
        <w:t>5.2.1</w:t>
      </w:r>
      <w:r w:rsidR="000D2E01">
        <w:rPr>
          <w:lang w:val="en-CA"/>
        </w:rPr>
        <w:tab/>
      </w:r>
      <w:r w:rsidR="006F17A9" w:rsidRPr="006F17A9">
        <w:rPr>
          <w:lang w:val="en-CA"/>
        </w:rPr>
        <w:t>General</w:t>
      </w:r>
      <w:bookmarkEnd w:id="68"/>
    </w:p>
    <w:p w14:paraId="3F9C25A8" w14:textId="059D21A9"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proofErr w:type="spellStart"/>
      <w:r w:rsidRPr="006F17A9">
        <w:rPr>
          <w:i/>
          <w:iCs/>
          <w:lang w:val="en-CA"/>
        </w:rPr>
        <w:t>sceneUpdateTime</w:t>
      </w:r>
      <w:proofErr w:type="spellEnd"/>
      <w:r w:rsidRPr="006F17A9">
        <w:rPr>
          <w:lang w:val="en-CA"/>
        </w:rPr>
        <w:t xml:space="preserve"> (T6) timestamp when it starts to process the actions. The </w:t>
      </w:r>
      <w:proofErr w:type="spellStart"/>
      <w:r w:rsidRPr="006F17A9">
        <w:rPr>
          <w:i/>
          <w:iCs/>
          <w:lang w:val="en-CA"/>
        </w:rPr>
        <w:t>sceneUpdateTime</w:t>
      </w:r>
      <w:proofErr w:type="spellEnd"/>
      <w:r w:rsidRPr="006F17A9">
        <w:rPr>
          <w:lang w:val="en-CA"/>
        </w:rPr>
        <w:t xml:space="preserve"> is used to measure the user interaction delay, age of content and the roundtrip interaction delay. The details of </w:t>
      </w:r>
      <w:proofErr w:type="spellStart"/>
      <w:r w:rsidRPr="006F17A9">
        <w:rPr>
          <w:i/>
          <w:iCs/>
          <w:lang w:val="en-CA"/>
        </w:rPr>
        <w:t>sceneUpdateTime</w:t>
      </w:r>
      <w:proofErr w:type="spellEnd"/>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w:t>
      </w:r>
      <w:proofErr w:type="spellStart"/>
      <w:r w:rsidRPr="006F17A9">
        <w:rPr>
          <w:lang w:val="en-CA"/>
        </w:rPr>
        <w:t>QoE</w:t>
      </w:r>
      <w:proofErr w:type="spellEnd"/>
      <w:r w:rsidRPr="006F17A9">
        <w:rPr>
          <w:lang w:val="en-CA"/>
        </w:rPr>
        <w:t xml:space="preserve"> interaction metrics.</w:t>
      </w:r>
    </w:p>
    <w:p w14:paraId="4EA4083D" w14:textId="77777777" w:rsidR="006F17A9" w:rsidRPr="006F17A9" w:rsidRDefault="006F17A9" w:rsidP="006F17A9">
      <w:pPr>
        <w:rPr>
          <w:lang w:val="en-CA"/>
        </w:rPr>
      </w:pPr>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 xml:space="preserve">y measurements are described as quality of experience metrics for XR content. These delay measurement metrics need to be calculated at the UE for providing better </w:t>
      </w:r>
      <w:proofErr w:type="spellStart"/>
      <w:r w:rsidRPr="006F17A9">
        <w:rPr>
          <w:lang w:val="en-CA"/>
        </w:rPr>
        <w:t>QoE</w:t>
      </w:r>
      <w:proofErr w:type="spellEnd"/>
      <w:r w:rsidRPr="006F17A9">
        <w:rPr>
          <w:lang w:val="en-CA"/>
        </w:rPr>
        <w:t xml:space="preserve"> to the user. Also, the server processing delay measurement helps the UE in the adaptation process with the split rendering server for achieving better </w:t>
      </w:r>
      <w:proofErr w:type="spellStart"/>
      <w:r w:rsidRPr="006F17A9">
        <w:rPr>
          <w:lang w:val="en-CA"/>
        </w:rPr>
        <w:t>QoE</w:t>
      </w:r>
      <w:proofErr w:type="spellEnd"/>
      <w:r w:rsidRPr="006F17A9">
        <w:rPr>
          <w:lang w:val="en-CA"/>
        </w:rPr>
        <w:t>.</w:t>
      </w:r>
    </w:p>
    <w:p w14:paraId="05DCF31E" w14:textId="3F01739D" w:rsidR="006F17A9" w:rsidRPr="006F17A9" w:rsidRDefault="007E2631" w:rsidP="00FA2F01">
      <w:pPr>
        <w:pStyle w:val="Heading3"/>
        <w:rPr>
          <w:lang w:val="en-CA"/>
        </w:rPr>
      </w:pPr>
      <w:bookmarkStart w:id="69" w:name="_Toc160650877"/>
      <w:r>
        <w:rPr>
          <w:lang w:val="en-CA"/>
        </w:rPr>
        <w:t>5.2.2</w:t>
      </w:r>
      <w:r w:rsidR="000D2E01">
        <w:rPr>
          <w:lang w:val="en-CA"/>
        </w:rPr>
        <w:tab/>
      </w:r>
      <w:r w:rsidR="006F17A9" w:rsidRPr="006F17A9">
        <w:rPr>
          <w:lang w:val="en-CA"/>
        </w:rPr>
        <w:t>RTCP message-based transmission of timing information</w:t>
      </w:r>
      <w:bookmarkEnd w:id="69"/>
    </w:p>
    <w:p w14:paraId="61188DC8" w14:textId="4751986B" w:rsidR="00605970" w:rsidRPr="006F17A9" w:rsidRDefault="00605970" w:rsidP="00605970">
      <w:pPr>
        <w:pStyle w:val="Heading4"/>
        <w:rPr>
          <w:lang w:val="en-CA"/>
        </w:rPr>
      </w:pPr>
      <w:bookmarkStart w:id="70" w:name="_Toc160650878"/>
      <w:r>
        <w:rPr>
          <w:lang w:val="en-CA"/>
        </w:rPr>
        <w:t>5.2.2.1</w:t>
      </w:r>
      <w:r>
        <w:rPr>
          <w:lang w:val="en-CA"/>
        </w:rPr>
        <w:tab/>
      </w:r>
      <w:r w:rsidR="00BB4E98">
        <w:rPr>
          <w:lang w:val="en-CA"/>
        </w:rPr>
        <w:t>General</w:t>
      </w:r>
      <w:bookmarkEnd w:id="70"/>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t>NOTE:</w:t>
      </w:r>
      <w:r w:rsidR="00EE691B">
        <w:tab/>
      </w:r>
      <w:r w:rsidRPr="006F17A9">
        <w:t xml:space="preserve">The block type value for the </w:t>
      </w:r>
      <w:proofErr w:type="spellStart"/>
      <w:r w:rsidRPr="006F17A9">
        <w:t>QoE</w:t>
      </w:r>
      <w:proofErr w:type="spellEnd"/>
      <w:r w:rsidRPr="006F17A9">
        <w:t xml:space="preserve"> timing information RTCP XR message will be assigned by IANA and the specification will be updated with that block type value later. </w:t>
      </w:r>
    </w:p>
    <w:p w14:paraId="5A588D15" w14:textId="127C7C8F" w:rsidR="006F17A9" w:rsidRPr="006F17A9" w:rsidRDefault="006F17A9" w:rsidP="00FA2F01">
      <w:pPr>
        <w:pStyle w:val="Heading4"/>
        <w:rPr>
          <w:lang w:val="en-CA"/>
        </w:rPr>
      </w:pPr>
      <w:r w:rsidRPr="006F17A9">
        <w:rPr>
          <w:lang w:val="en-CA"/>
        </w:rPr>
        <w:t xml:space="preserve"> </w:t>
      </w:r>
      <w:bookmarkStart w:id="71" w:name="_Toc160650879"/>
      <w:r w:rsidR="00EE691B">
        <w:rPr>
          <w:lang w:val="en-CA"/>
        </w:rPr>
        <w:t>5.2.2.</w:t>
      </w:r>
      <w:r w:rsidR="00605970">
        <w:rPr>
          <w:lang w:val="en-CA"/>
        </w:rPr>
        <w:t>2</w:t>
      </w:r>
      <w:r w:rsidR="00EE691B">
        <w:rPr>
          <w:lang w:val="en-CA"/>
        </w:rPr>
        <w:tab/>
      </w:r>
      <w:r w:rsidRPr="006F17A9">
        <w:rPr>
          <w:lang w:val="en-CA"/>
        </w:rPr>
        <w:t xml:space="preserve">Extended Report block for </w:t>
      </w:r>
      <w:proofErr w:type="spellStart"/>
      <w:r w:rsidRPr="006F17A9">
        <w:rPr>
          <w:lang w:val="en-CA"/>
        </w:rPr>
        <w:t>QoE</w:t>
      </w:r>
      <w:proofErr w:type="spellEnd"/>
      <w:r w:rsidRPr="006F17A9">
        <w:rPr>
          <w:lang w:val="en-CA"/>
        </w:rPr>
        <w:t xml:space="preserve"> timing information</w:t>
      </w:r>
      <w:bookmarkEnd w:id="71"/>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w:t>
      </w:r>
      <w:proofErr w:type="spellStart"/>
      <w:r w:rsidRPr="006F17A9">
        <w:t>QoE</w:t>
      </w:r>
      <w:proofErr w:type="spellEnd"/>
      <w:r w:rsidRPr="006F17A9">
        <w:t xml:space="preserv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 xml:space="preserve">The timing information required for measuring </w:t>
      </w:r>
      <w:proofErr w:type="spellStart"/>
      <w:r w:rsidRPr="006F17A9">
        <w:t>QoE</w:t>
      </w:r>
      <w:proofErr w:type="spellEnd"/>
      <w:r w:rsidRPr="006F17A9">
        <w:t xml:space="preserve"> metrics may be expressed in the same units as in the RTP timestamps of RTP data packets. This is so that, for each packet, one can establish the relation between the media data flowing and the corresponding </w:t>
      </w:r>
      <w:proofErr w:type="spellStart"/>
      <w:r w:rsidRPr="006F17A9">
        <w:t>QoE</w:t>
      </w:r>
      <w:proofErr w:type="spellEnd"/>
      <w:r w:rsidRPr="006F17A9">
        <w:t xml:space="preserve"> timing information recorded at the SRS for a specific media frame.</w:t>
      </w:r>
    </w:p>
    <w:p w14:paraId="5DE75192" w14:textId="73507512" w:rsidR="006F17A9" w:rsidRPr="006F17A9" w:rsidRDefault="006F17A9" w:rsidP="006F17A9">
      <w:r w:rsidRPr="006F17A9">
        <w:t xml:space="preserve">For optimum use of the RTCP bandwidth, the RTCP XR block payload may contain the whole or part of the timing information required to calculate the </w:t>
      </w:r>
      <w:proofErr w:type="spellStart"/>
      <w:r w:rsidRPr="006F17A9">
        <w:t>QoE</w:t>
      </w:r>
      <w:proofErr w:type="spellEnd"/>
      <w:r w:rsidRPr="006F17A9">
        <w:t xml:space="preserve"> metrics. </w:t>
      </w:r>
      <w:proofErr w:type="spellStart"/>
      <w:r w:rsidRPr="00FA2F01">
        <w:rPr>
          <w:rFonts w:ascii="Courier New" w:hAnsi="Courier New" w:cs="Courier New"/>
        </w:rPr>
        <w:t>t_info</w:t>
      </w:r>
      <w:proofErr w:type="spellEnd"/>
      <w:r w:rsidRPr="006F17A9">
        <w:t xml:space="preserve"> field present in </w:t>
      </w:r>
      <w:r w:rsidRPr="006F17A9">
        <w:fldChar w:fldCharType="begin"/>
      </w:r>
      <w:r w:rsidRPr="006F17A9">
        <w:instrText xml:space="preserve"> REF _Ref142577693 \h </w:instrText>
      </w:r>
      <w:r w:rsidRPr="006F17A9">
        <w:fldChar w:fldCharType="separate"/>
      </w:r>
      <w:r w:rsidRPr="006F17A9">
        <w:t>Figure 1</w:t>
      </w:r>
      <w:r w:rsidRPr="006F17A9">
        <w:fldChar w:fldCharType="end"/>
      </w:r>
      <w:r w:rsidRPr="006F17A9">
        <w:t xml:space="preserve"> represents the timing information present in an RTCP XR block report. When a bit is set to ‘ONE’ in </w:t>
      </w:r>
      <w:proofErr w:type="spellStart"/>
      <w:r w:rsidRPr="00FA2F01">
        <w:rPr>
          <w:rFonts w:ascii="Courier New" w:hAnsi="Courier New" w:cs="Courier New"/>
        </w:rPr>
        <w:t>t_info</w:t>
      </w:r>
      <w:proofErr w:type="spellEnd"/>
      <w:r w:rsidRPr="006F17A9">
        <w:t xml:space="preserve"> field the respective timing information </w:t>
      </w:r>
      <w:r w:rsidRPr="006F17A9">
        <w:lastRenderedPageBreak/>
        <w:t xml:space="preserve">shall be present in the payload. When a bit is set to </w:t>
      </w:r>
      <w:r w:rsidR="00093844">
        <w:t>‘</w:t>
      </w:r>
      <w:r w:rsidRPr="006F17A9">
        <w:t>ZERO</w:t>
      </w:r>
      <w:r w:rsidR="00093844">
        <w:t>’</w:t>
      </w:r>
      <w:r w:rsidRPr="006F17A9">
        <w:t xml:space="preserve"> in </w:t>
      </w:r>
      <w:proofErr w:type="spellStart"/>
      <w:r w:rsidRPr="00FA2F01">
        <w:rPr>
          <w:rFonts w:ascii="Courier New" w:hAnsi="Courier New" w:cs="Courier New"/>
        </w:rPr>
        <w:t>t_info</w:t>
      </w:r>
      <w:proofErr w:type="spellEnd"/>
      <w:r w:rsidRPr="006F17A9">
        <w:t xml:space="preserve"> field, the respective time information shall not be present in the payload. </w:t>
      </w:r>
      <w:r w:rsidR="00093844">
        <w:t>E</w:t>
      </w:r>
      <w:r w:rsidRPr="006F17A9">
        <w:t xml:space="preserve">.g., when the sender like to transmit only T1 and T3 information, the </w:t>
      </w:r>
      <w:proofErr w:type="spellStart"/>
      <w:r w:rsidRPr="00FA2F01">
        <w:rPr>
          <w:rFonts w:ascii="Courier New" w:hAnsi="Courier New" w:cs="Courier New"/>
        </w:rPr>
        <w:t>t_info</w:t>
      </w:r>
      <w:proofErr w:type="spellEnd"/>
      <w:r w:rsidRPr="006F17A9">
        <w:t xml:space="preserve"> field is set to b0011 and only T1 and T3 information is present in the message payload.</w:t>
      </w:r>
    </w:p>
    <w:p w14:paraId="120CAF4C" w14:textId="420E1D62" w:rsidR="006F17A9" w:rsidRPr="006F17A9" w:rsidRDefault="006F17A9" w:rsidP="006F17A9">
      <w:r w:rsidRPr="006F17A9">
        <w:t xml:space="preserve">The identifiers of all actions that were processed for the rendering of a frame at a specific time are reported in the RTP </w:t>
      </w:r>
      <w:r w:rsidR="00FB27A4">
        <w:t>HE</w:t>
      </w:r>
      <w:r w:rsidR="00286079">
        <w:t xml:space="preserve"> for XR pose defined in clause </w:t>
      </w:r>
      <w:r w:rsidR="00286079" w:rsidRPr="002E2D22">
        <w:t>4.3</w:t>
      </w:r>
      <w:r w:rsidRPr="006F17A9">
        <w:t xml:space="preserve">. The synchronization between the various timing information present in the below XR report and the action identifiers present in the RTP HE </w:t>
      </w:r>
      <w:r w:rsidR="00227C2D">
        <w:t xml:space="preserve">for XR pose </w:t>
      </w:r>
      <w:r w:rsidRPr="006F17A9">
        <w:t xml:space="preserve">is performed using the RTP timestamp information present in the RTP header of the packet containing the RTP HE </w:t>
      </w:r>
      <w:r w:rsidR="00FA1EF9">
        <w:t xml:space="preserve">for XR pose </w:t>
      </w:r>
      <w:r w:rsidRPr="006F17A9">
        <w:t xml:space="preserve">and the </w:t>
      </w:r>
      <w:r w:rsidRPr="00FA2F01">
        <w:rPr>
          <w:rFonts w:ascii="Courier New" w:hAnsi="Courier New" w:cs="Courier New"/>
        </w:rPr>
        <w:t>RTP timestamp</w:t>
      </w:r>
      <w:r w:rsidRPr="006F17A9">
        <w:t xml:space="preserve"> field present in the below </w:t>
      </w:r>
      <w:r w:rsidR="00FA1EF9">
        <w:t xml:space="preserve">RTCP </w:t>
      </w:r>
      <w:r w:rsidRPr="006F17A9">
        <w:t>XR report block.</w:t>
      </w:r>
    </w:p>
    <w:p w14:paraId="214BB531" w14:textId="176FCC25" w:rsidR="006F17A9" w:rsidRPr="00FA2F01" w:rsidRDefault="006F17A9" w:rsidP="006F17A9">
      <w:r w:rsidRPr="006F17A9">
        <w:t xml:space="preserve">The </w:t>
      </w:r>
      <w:proofErr w:type="spellStart"/>
      <w:r w:rsidRPr="006F17A9">
        <w:t>QoE</w:t>
      </w:r>
      <w:proofErr w:type="spellEnd"/>
      <w:r w:rsidRPr="006F17A9">
        <w:t xml:space="preserve"> timing information Report Block has the following format: </w:t>
      </w:r>
      <w:bookmarkStart w:id="72"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8F7EDF0"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w:t>
      </w:r>
      <w:proofErr w:type="spellStart"/>
      <w:r w:rsidRPr="00FA2F01">
        <w:rPr>
          <w:rFonts w:ascii="Courier New" w:hAnsi="Courier New" w:cs="Courier New"/>
          <w:lang w:val="en-US"/>
        </w:rPr>
        <w:t>resv</w:t>
      </w:r>
      <w:proofErr w:type="spellEnd"/>
      <w:r w:rsidRPr="00FA2F01">
        <w:rPr>
          <w:rFonts w:ascii="Courier New" w:hAnsi="Courier New" w:cs="Courier New"/>
          <w:lang w:val="en-US"/>
        </w:rPr>
        <w:t xml:space="preserve">  |</w:t>
      </w:r>
      <w:proofErr w:type="spellStart"/>
      <w:r w:rsidRPr="00FA2F01">
        <w:rPr>
          <w:rFonts w:ascii="Courier New" w:hAnsi="Courier New" w:cs="Courier New"/>
          <w:lang w:val="en-US"/>
        </w:rPr>
        <w:t>t_info</w:t>
      </w:r>
      <w:proofErr w:type="spellEnd"/>
      <w:r w:rsidR="002027E8">
        <w:rPr>
          <w:rFonts w:ascii="Courier New" w:hAnsi="Courier New" w:cs="Courier New"/>
          <w:lang w:val="en-US"/>
        </w:rPr>
        <w:t xml:space="preserve"> </w:t>
      </w:r>
      <w:r w:rsidRPr="00FA2F01">
        <w:rPr>
          <w:rFonts w:ascii="Courier New" w:hAnsi="Courier New" w:cs="Courier New"/>
          <w:lang w:val="en-US"/>
        </w:rPr>
        <w:t>|         block length</w:t>
      </w:r>
      <w:r w:rsidR="00F93B72">
        <w:rPr>
          <w:rFonts w:ascii="Courier New" w:hAnsi="Courier New" w:cs="Courier New"/>
          <w:lang w:val="en-US"/>
        </w:rPr>
        <w:t xml:space="preserve"> </w:t>
      </w:r>
      <w:r w:rsidR="0010642C">
        <w:rPr>
          <w:rFonts w:ascii="Courier New" w:hAnsi="Courier New" w:cs="Courier New"/>
          <w:lang w:val="en-US"/>
        </w:rPr>
        <w:t xml:space="preserve"> </w:t>
      </w:r>
      <w:r w:rsidRPr="00FA2F01">
        <w:rPr>
          <w:rFonts w:ascii="Courier New" w:hAnsi="Courier New" w:cs="Courier New"/>
          <w:lang w:val="en-US"/>
        </w:rPr>
        <w:t xml:space="preserve">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328A1690" w:rsidR="006F17A9" w:rsidRPr="006F17A9" w:rsidRDefault="006F17A9" w:rsidP="00FA2F01">
      <w:pPr>
        <w:pStyle w:val="TF"/>
      </w:pPr>
      <w:r w:rsidRPr="006F17A9">
        <w:t>Figure</w:t>
      </w:r>
      <w:bookmarkEnd w:id="72"/>
      <w:r w:rsidR="00ED2F68">
        <w:t xml:space="preserve"> 5.2.2.</w:t>
      </w:r>
      <w:r w:rsidR="00CC7B50">
        <w:t>2</w:t>
      </w:r>
      <w:r w:rsidR="00ED2F68">
        <w:t>-1</w:t>
      </w:r>
      <w:r w:rsidR="00ED3F35">
        <w:t>:</w:t>
      </w:r>
      <w:r w:rsidR="00ED2F68">
        <w:t xml:space="preserve"> </w:t>
      </w:r>
      <w:r w:rsidRPr="006F17A9">
        <w:t xml:space="preserve">RTCP XR block format for </w:t>
      </w:r>
      <w:proofErr w:type="spellStart"/>
      <w:r w:rsidRPr="006F17A9">
        <w:t>QoE</w:t>
      </w:r>
      <w:proofErr w:type="spellEnd"/>
      <w:r w:rsidRPr="006F17A9">
        <w:t xml:space="preserve"> timing information data</w:t>
      </w:r>
    </w:p>
    <w:p w14:paraId="380D7133" w14:textId="29EDB795" w:rsidR="006F17A9" w:rsidRPr="006F17A9" w:rsidRDefault="006F17A9" w:rsidP="006F17A9">
      <w:r w:rsidRPr="006F17A9">
        <w:t xml:space="preserve">The semantics of the fields in </w:t>
      </w:r>
      <w:proofErr w:type="spellStart"/>
      <w:r w:rsidRPr="006F17A9">
        <w:t>QoE</w:t>
      </w:r>
      <w:proofErr w:type="spellEnd"/>
      <w:r w:rsidRPr="006F17A9">
        <w:t xml:space="preserve"> time information Extended Report (</w:t>
      </w:r>
      <w:r w:rsidR="00A27678">
        <w:t xml:space="preserve">RTCP </w:t>
      </w:r>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w:t>
      </w:r>
      <w:proofErr w:type="spellStart"/>
      <w:r w:rsidR="006F17A9" w:rsidRPr="006F17A9">
        <w:rPr>
          <w:lang w:val="en-US"/>
        </w:rPr>
        <w:t>QoE</w:t>
      </w:r>
      <w:proofErr w:type="spellEnd"/>
      <w:r w:rsidR="006F17A9" w:rsidRPr="006F17A9">
        <w:rPr>
          <w:lang w:val="en-US"/>
        </w:rPr>
        <w:t xml:space="preserv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1A03098A"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spellStart"/>
      <w:r w:rsidR="006F17A9" w:rsidRPr="00FA2F01">
        <w:rPr>
          <w:rFonts w:ascii="Courier New" w:hAnsi="Courier New" w:cs="Courier New"/>
          <w:lang w:val="en-US"/>
        </w:rPr>
        <w:t>resv</w:t>
      </w:r>
      <w:proofErr w:type="spellEnd"/>
      <w:r w:rsidR="006F17A9" w:rsidRPr="006F17A9">
        <w:rPr>
          <w:lang w:val="en-US"/>
        </w:rPr>
        <w:t xml:space="preserve"> [4 bits]: This field is reserved for future definition. In the absence of such definition, the bits in this field </w:t>
      </w:r>
      <w:r w:rsidR="00DF1C04">
        <w:rPr>
          <w:lang w:val="en-US"/>
        </w:rPr>
        <w:t xml:space="preserve">shall </w:t>
      </w:r>
      <w:r w:rsidR="006F17A9" w:rsidRPr="006F17A9">
        <w:rPr>
          <w:lang w:val="en-US"/>
        </w:rPr>
        <w:t>be set to zero</w:t>
      </w:r>
      <w:r w:rsidR="00B024C1">
        <w:rPr>
          <w:lang w:val="en-US"/>
        </w:rPr>
        <w:t xml:space="preserve"> by the sender</w:t>
      </w:r>
      <w:r w:rsidR="006F17A9" w:rsidRPr="006F17A9">
        <w:rPr>
          <w:lang w:val="en-US"/>
        </w:rPr>
        <w:t xml:space="preserve"> and </w:t>
      </w:r>
      <w:r w:rsidR="001062A4">
        <w:rPr>
          <w:lang w:val="en-US"/>
        </w:rPr>
        <w:t xml:space="preserve">shall </w:t>
      </w:r>
      <w:r w:rsidR="006F17A9" w:rsidRPr="006F17A9">
        <w:rPr>
          <w:lang w:val="en-US"/>
        </w:rPr>
        <w:t>be ignored by the receiver.</w:t>
      </w:r>
    </w:p>
    <w:p w14:paraId="47592DD6" w14:textId="7690639B"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spellStart"/>
      <w:r w:rsidR="006F17A9" w:rsidRPr="00FA2F01">
        <w:rPr>
          <w:rFonts w:ascii="Courier New" w:hAnsi="Courier New" w:cs="Courier New"/>
          <w:lang w:val="en-US"/>
        </w:rPr>
        <w:t>t_info</w:t>
      </w:r>
      <w:proofErr w:type="spellEnd"/>
      <w:r w:rsidR="006F17A9" w:rsidRPr="006F17A9">
        <w:rPr>
          <w:lang w:val="en-US"/>
        </w:rPr>
        <w:t xml:space="preserve"> [4 bits]: This field bits represent the timestamps that are present in the </w:t>
      </w:r>
      <w:r w:rsidR="00C27371">
        <w:rPr>
          <w:lang w:val="en-US"/>
        </w:rPr>
        <w:t xml:space="preserve">RTCP </w:t>
      </w:r>
      <w:r w:rsidR="006F17A9" w:rsidRPr="006F17A9">
        <w:rPr>
          <w:lang w:val="en-US"/>
        </w:rPr>
        <w:t xml:space="preserve">XR report block. When T1 is present in the </w:t>
      </w:r>
      <w:r w:rsidR="00E2522E">
        <w:rPr>
          <w:lang w:val="en-US"/>
        </w:rPr>
        <w:t xml:space="preserve">RTCP </w:t>
      </w:r>
      <w:r w:rsidR="006F17A9" w:rsidRPr="006F17A9">
        <w:rPr>
          <w:lang w:val="en-US"/>
        </w:rPr>
        <w:t xml:space="preserve">XR report, </w:t>
      </w:r>
      <w:r w:rsidR="003B7A67">
        <w:rPr>
          <w:lang w:val="en-US"/>
        </w:rPr>
        <w:t>fir</w:t>
      </w:r>
      <w:r w:rsidR="006F17A9"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006F17A9" w:rsidRPr="00FA2F01">
        <w:rPr>
          <w:rFonts w:ascii="Courier New" w:hAnsi="Courier New" w:cs="Courier New"/>
          <w:lang w:val="en-US"/>
        </w:rPr>
        <w:t>t_info</w:t>
      </w:r>
      <w:proofErr w:type="spellEnd"/>
      <w:r w:rsidR="006F17A9" w:rsidRPr="006F17A9">
        <w:rPr>
          <w:lang w:val="en-US"/>
        </w:rPr>
        <w:t xml:space="preserve"> field value shall be b1111. The timing information when present shall follow the order T1, T3, T5 followed by T6. For example, when the </w:t>
      </w:r>
      <w:proofErr w:type="spellStart"/>
      <w:r w:rsidR="006F17A9" w:rsidRPr="00FA2F01">
        <w:rPr>
          <w:rFonts w:ascii="Courier New" w:hAnsi="Courier New" w:cs="Courier New"/>
          <w:lang w:val="en-US"/>
        </w:rPr>
        <w:t>t_info</w:t>
      </w:r>
      <w:proofErr w:type="spellEnd"/>
      <w:r w:rsidR="006F17A9" w:rsidRPr="006F17A9">
        <w:rPr>
          <w:lang w:val="en-US"/>
        </w:rPr>
        <w:t xml:space="preserve"> field value is b0101, the </w:t>
      </w:r>
      <w:r w:rsidR="00305395">
        <w:rPr>
          <w:lang w:val="en-US"/>
        </w:rPr>
        <w:t xml:space="preserve">RTCP </w:t>
      </w:r>
      <w:r w:rsidR="006F17A9" w:rsidRPr="006F17A9">
        <w:rPr>
          <w:lang w:val="en-US"/>
        </w:rPr>
        <w:t xml:space="preserve">XR block carries the T1 information followed by T5. T3 and T6 timing information will not be present in that </w:t>
      </w:r>
      <w:r w:rsidR="00305395">
        <w:rPr>
          <w:lang w:val="en-US"/>
        </w:rPr>
        <w:t xml:space="preserve">RTCP </w:t>
      </w:r>
      <w:r w:rsidR="006F17A9" w:rsidRPr="006F17A9">
        <w:rPr>
          <w:lang w:val="en-US"/>
        </w:rPr>
        <w:t>XR block content.</w:t>
      </w:r>
    </w:p>
    <w:p w14:paraId="43404555" w14:textId="3891569E"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r w:rsidR="00E22A36">
        <w:rPr>
          <w:lang w:val="en-US"/>
        </w:rPr>
        <w:t xml:space="preserve">RTCP </w:t>
      </w:r>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1C4A3496"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timestamp of the media frame at which the corresponding </w:t>
      </w:r>
      <w:proofErr w:type="spellStart"/>
      <w:r w:rsidR="006F17A9" w:rsidRPr="006F17A9">
        <w:rPr>
          <w:lang w:val="en-US"/>
        </w:rPr>
        <w:t>QoE</w:t>
      </w:r>
      <w:proofErr w:type="spellEnd"/>
      <w:r w:rsidR="006F17A9" w:rsidRPr="006F17A9">
        <w:rPr>
          <w:lang w:val="en-US"/>
        </w:rPr>
        <w:t xml:space="preserve"> timing information date was recorded at the SRS. This correspondence may be used for synchronization between the media data and the </w:t>
      </w:r>
      <w:proofErr w:type="spellStart"/>
      <w:r w:rsidR="006F17A9" w:rsidRPr="006F17A9">
        <w:rPr>
          <w:lang w:val="en-US"/>
        </w:rPr>
        <w:t>QoE</w:t>
      </w:r>
      <w:proofErr w:type="spellEnd"/>
      <w:r w:rsidR="006F17A9" w:rsidRPr="006F17A9">
        <w:rPr>
          <w:lang w:val="en-US"/>
        </w:rPr>
        <w:t xml:space="preserv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lastRenderedPageBreak/>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73" w:name="_Toc160650880"/>
      <w:r>
        <w:rPr>
          <w:lang w:val="en-CA"/>
        </w:rPr>
        <w:t>5.2.3</w:t>
      </w:r>
      <w:r>
        <w:rPr>
          <w:lang w:val="en-CA"/>
        </w:rPr>
        <w:tab/>
      </w:r>
      <w:r w:rsidR="006F17A9" w:rsidRPr="006F17A9">
        <w:rPr>
          <w:lang w:val="en-CA"/>
        </w:rPr>
        <w:t>SDP signaling and attributes</w:t>
      </w:r>
      <w:bookmarkEnd w:id="73"/>
    </w:p>
    <w:p w14:paraId="48960117" w14:textId="51B2050F"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proofErr w:type="spellStart"/>
      <w:r w:rsidRPr="00FA2F01">
        <w:rPr>
          <w:rFonts w:ascii="Courier New" w:hAnsi="Courier New" w:cs="Courier New"/>
          <w:lang w:val="x-none"/>
        </w:rPr>
        <w:t>rtcp-xr</w:t>
      </w:r>
      <w:proofErr w:type="spellEnd"/>
      <w:r w:rsidRPr="006F17A9">
        <w:t xml:space="preserve">" that can be used to signal </w:t>
      </w:r>
      <w:r w:rsidR="0059132F">
        <w:t xml:space="preserve">to </w:t>
      </w:r>
      <w:r w:rsidRPr="006F17A9">
        <w:t xml:space="preserve">participants in a media session that they should use the specified </w:t>
      </w:r>
      <w:r w:rsidR="000765E6">
        <w:t xml:space="preserve">RTCP </w:t>
      </w:r>
      <w:r w:rsidRPr="006F17A9">
        <w:t>XR blocks. This attribute is extendable with new parameters to cover any new type of XR report blocks.</w:t>
      </w:r>
    </w:p>
    <w:p w14:paraId="3DB4B34F" w14:textId="7BA7193E" w:rsidR="006F17A9" w:rsidRPr="006F17A9" w:rsidRDefault="006F17A9" w:rsidP="006F17A9">
      <w:r w:rsidRPr="006F17A9">
        <w:t xml:space="preserve">The extended RTCP XR blocks with </w:t>
      </w:r>
      <w:proofErr w:type="spellStart"/>
      <w:r w:rsidRPr="006F17A9">
        <w:t>Q</w:t>
      </w:r>
      <w:r w:rsidR="00F51338">
        <w:t>o</w:t>
      </w:r>
      <w:r w:rsidRPr="006F17A9">
        <w:t>E</w:t>
      </w:r>
      <w:proofErr w:type="spellEnd"/>
      <w:r w:rsidRPr="006F17A9">
        <w:t xml:space="preserve"> time information SDP attribute </w:t>
      </w:r>
      <w:r w:rsidR="00815115" w:rsidRPr="00815115">
        <w:t>extends the "a=</w:t>
      </w:r>
      <w:proofErr w:type="spellStart"/>
      <w:r w:rsidR="00815115" w:rsidRPr="00815115">
        <w:t>rtcp-xr</w:t>
      </w:r>
      <w:proofErr w:type="spellEnd"/>
      <w:r w:rsidR="00815115" w:rsidRPr="00815115">
        <w:t xml:space="preserve">" attribute </w:t>
      </w:r>
      <w:r w:rsidRPr="006F17A9">
        <w:t>defin</w:t>
      </w:r>
      <w:r w:rsidR="00D2419C">
        <w:t>ition</w:t>
      </w:r>
      <w:r w:rsidR="00CA6317">
        <w:t xml:space="preserve"> in RFC 3611 [16]</w:t>
      </w:r>
      <w:r w:rsidRPr="006F17A9">
        <w:t xml:space="preserve"> as </w:t>
      </w:r>
      <w:r w:rsidR="00CA6317">
        <w:t xml:space="preserve">described </w:t>
      </w:r>
      <w:r w:rsidRPr="006F17A9">
        <w:t>below in Augmented Backus-Naur Form (ABNF).</w:t>
      </w:r>
    </w:p>
    <w:p w14:paraId="49597645" w14:textId="03E6A562" w:rsidR="006F17A9" w:rsidRPr="00FA2F01" w:rsidRDefault="006F17A9" w:rsidP="00C16234">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xr</w:t>
      </w:r>
      <w:proofErr w:type="spellEnd"/>
      <w:r w:rsidRPr="00FA2F01">
        <w:rPr>
          <w:rFonts w:ascii="Courier New" w:hAnsi="Courier New" w:cs="Courier New"/>
          <w:lang w:val="x-none"/>
        </w:rPr>
        <w:t xml:space="preserve">-format =/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-timing-info</w:t>
      </w:r>
    </w:p>
    <w:p w14:paraId="122E7F69" w14:textId="77777777" w:rsidR="006F17A9" w:rsidRPr="00FA2F01" w:rsidRDefault="006F17A9" w:rsidP="00FA2F01">
      <w:pPr>
        <w:spacing w:after="0"/>
        <w:rPr>
          <w:rFonts w:ascii="Courier New" w:hAnsi="Courier New" w:cs="Courier New"/>
          <w:lang w:val="x-none"/>
        </w:rPr>
      </w:pPr>
    </w:p>
    <w:p w14:paraId="482450F9" w14:textId="10C6071F" w:rsidR="006F17A9" w:rsidRPr="006F17A9" w:rsidRDefault="006F17A9" w:rsidP="006F17A9">
      <w:r w:rsidRPr="00FA2F01">
        <w:rPr>
          <w:rFonts w:ascii="Courier New" w:hAnsi="Courier New" w:cs="Courier New"/>
          <w:lang w:val="x-none"/>
        </w:rPr>
        <w:t xml:space="preserve">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-timing-info</w:t>
      </w:r>
      <w:r w:rsidR="00771CC6">
        <w:rPr>
          <w:rFonts w:ascii="Courier New" w:hAnsi="Courier New" w:cs="Courier New"/>
          <w:b/>
          <w:bCs/>
          <w:lang w:val="en-US"/>
        </w:rPr>
        <w:t xml:space="preserve"> </w:t>
      </w:r>
      <w:r w:rsidRPr="00FA2F01">
        <w:rPr>
          <w:rFonts w:ascii="Courier New" w:hAnsi="Courier New" w:cs="Courier New"/>
          <w:b/>
          <w:bCs/>
          <w:lang w:val="x-none"/>
        </w:rPr>
        <w:t>=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-timing-info" </w:t>
      </w:r>
      <w:r w:rsidRPr="00FA2F01">
        <w:rPr>
          <w:rFonts w:ascii="Courier New" w:hAnsi="Courier New" w:cs="Courier New"/>
          <w:lang w:val="x-none"/>
        </w:rPr>
        <w:t>["=" max-size]</w:t>
      </w:r>
      <w:r w:rsidR="004D2082" w:rsidRPr="004D2082">
        <w:rPr>
          <w:rFonts w:ascii="Courier New" w:hAnsi="Courier New" w:cs="Courier New"/>
          <w:lang w:val="x-none"/>
        </w:rPr>
        <w:t xml:space="preserve"> ; max-size from RFC 3611</w:t>
      </w:r>
    </w:p>
    <w:p w14:paraId="34433427" w14:textId="2554CF30" w:rsidR="006F17A9" w:rsidRPr="006F17A9" w:rsidRDefault="006F17A9" w:rsidP="006F17A9">
      <w:r w:rsidRPr="006F17A9">
        <w:t xml:space="preserve">The </w:t>
      </w:r>
      <w:r w:rsidR="003A09EC">
        <w:t xml:space="preserve">new </w:t>
      </w:r>
      <w:r w:rsidRPr="006F17A9">
        <w:t xml:space="preserve">parameter name and </w:t>
      </w:r>
      <w:r w:rsidR="003A09EC">
        <w:t xml:space="preserve">its </w:t>
      </w:r>
      <w:r w:rsidRPr="006F17A9">
        <w:t xml:space="preserve">corresponding </w:t>
      </w:r>
      <w:r w:rsidR="00601C52">
        <w:t xml:space="preserve">RTCP </w:t>
      </w:r>
      <w:r w:rsidRPr="006F17A9">
        <w:t>XR format</w:t>
      </w:r>
      <w:r w:rsidR="00F0308B">
        <w:t xml:space="preserve"> </w:t>
      </w:r>
      <w:r w:rsidR="003A09EC">
        <w:t>i</w:t>
      </w:r>
      <w:r w:rsidRPr="006F17A9">
        <w:t>s:</w:t>
      </w:r>
    </w:p>
    <w:p w14:paraId="28CD8383" w14:textId="419D3031"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464E93C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E0C442C" w14:textId="540964E6" w:rsidR="006F17A9" w:rsidRPr="00AA108E" w:rsidRDefault="006F17A9" w:rsidP="006F17A9">
      <w:pPr>
        <w:rPr>
          <w:rFonts w:ascii="Courier New" w:hAnsi="Courier New" w:cs="Courier New"/>
          <w:b/>
          <w:bCs/>
          <w:lang w:val="en-US"/>
        </w:rPr>
      </w:pPr>
      <w:r w:rsidRPr="00FA2F01">
        <w:rPr>
          <w:rFonts w:ascii="Courier New" w:hAnsi="Courier New" w:cs="Courier New"/>
          <w:lang w:val="x-none"/>
        </w:rPr>
        <w:t xml:space="preserve">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w:t>
      </w:r>
      <w:r w:rsidR="00F0308B">
        <w:rPr>
          <w:rFonts w:ascii="Courier New" w:hAnsi="Courier New" w:cs="Courier New"/>
          <w:b/>
          <w:bCs/>
          <w:lang w:val="en-US"/>
        </w:rPr>
        <w:t>I</w:t>
      </w:r>
      <w:proofErr w:type="spellStart"/>
      <w:r w:rsidRPr="00FA2F01">
        <w:rPr>
          <w:rFonts w:ascii="Courier New" w:hAnsi="Courier New" w:cs="Courier New"/>
          <w:b/>
          <w:bCs/>
          <w:lang w:val="x-none"/>
        </w:rPr>
        <w:t>nformation</w:t>
      </w:r>
      <w:proofErr w:type="spellEnd"/>
      <w:r w:rsidRPr="00FA2F01">
        <w:rPr>
          <w:rFonts w:ascii="Courier New" w:hAnsi="Courier New" w:cs="Courier New"/>
          <w:b/>
          <w:bCs/>
          <w:lang w:val="x-none"/>
        </w:rPr>
        <w:t xml:space="preserve"> for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 </w:t>
      </w:r>
      <w:r w:rsidR="00F0308B">
        <w:rPr>
          <w:rFonts w:ascii="Courier New" w:hAnsi="Courier New" w:cs="Courier New"/>
          <w:b/>
          <w:bCs/>
          <w:lang w:val="en-US"/>
        </w:rPr>
        <w:t>M</w:t>
      </w:r>
      <w:proofErr w:type="spellStart"/>
      <w:r w:rsidRPr="00FA2F01">
        <w:rPr>
          <w:rFonts w:ascii="Courier New" w:hAnsi="Courier New" w:cs="Courier New"/>
          <w:b/>
          <w:bCs/>
          <w:lang w:val="x-none"/>
        </w:rPr>
        <w:t>etrics</w:t>
      </w:r>
      <w:proofErr w:type="spellEnd"/>
      <w:r w:rsidRPr="00FA2F01">
        <w:rPr>
          <w:rFonts w:ascii="Courier New" w:hAnsi="Courier New" w:cs="Courier New"/>
          <w:b/>
          <w:bCs/>
          <w:lang w:val="x-none"/>
        </w:rPr>
        <w:t xml:space="preserve"> </w:t>
      </w:r>
      <w:r w:rsidR="00F0308B">
        <w:rPr>
          <w:rFonts w:ascii="Courier New" w:hAnsi="Courier New" w:cs="Courier New"/>
          <w:b/>
          <w:bCs/>
          <w:lang w:val="en-US"/>
        </w:rPr>
        <w:t>C</w:t>
      </w:r>
      <w:proofErr w:type="spellStart"/>
      <w:r w:rsidRPr="00FA2F01">
        <w:rPr>
          <w:rFonts w:ascii="Courier New" w:hAnsi="Courier New" w:cs="Courier New"/>
          <w:b/>
          <w:bCs/>
          <w:lang w:val="x-none"/>
        </w:rPr>
        <w:t>alculation</w:t>
      </w:r>
      <w:proofErr w:type="spellEnd"/>
      <w:r w:rsidR="0055612A">
        <w:rPr>
          <w:rFonts w:ascii="Courier New" w:hAnsi="Courier New" w:cs="Courier New"/>
          <w:b/>
          <w:bCs/>
          <w:lang w:val="en-US"/>
        </w:rPr>
        <w:t xml:space="preserve"> Block</w:t>
      </w:r>
    </w:p>
    <w:p w14:paraId="63D55879" w14:textId="20A9A3BD" w:rsidR="006F17A9" w:rsidRPr="006F17A9" w:rsidRDefault="006F17A9" w:rsidP="006F17A9">
      <w:pPr>
        <w:rPr>
          <w:lang w:val="en-US"/>
        </w:rPr>
      </w:pPr>
      <w:r w:rsidRPr="006F17A9">
        <w:t>The "</w:t>
      </w:r>
      <w:proofErr w:type="spellStart"/>
      <w:r w:rsidRPr="00FA2F01">
        <w:rPr>
          <w:rFonts w:ascii="Courier New" w:hAnsi="Courier New" w:cs="Courier New"/>
        </w:rPr>
        <w:t>qoe</w:t>
      </w:r>
      <w:proofErr w:type="spellEnd"/>
      <w:r w:rsidRPr="00FA2F01">
        <w:rPr>
          <w:rFonts w:ascii="Courier New" w:hAnsi="Courier New" w:cs="Courier New"/>
        </w:rPr>
        <w:t>-timing-info</w:t>
      </w:r>
      <w:r w:rsidRPr="006F17A9">
        <w:t xml:space="preserve">", parameter </w:t>
      </w:r>
      <w:r w:rsidR="00F8238A">
        <w:t>may</w:t>
      </w:r>
      <w:r w:rsidR="00F8238A" w:rsidRPr="006F17A9">
        <w:t xml:space="preserve"> </w:t>
      </w:r>
      <w:r w:rsidRPr="006F17A9">
        <w:t xml:space="preserve">specify an integer value. This value indicates the largest size the whole report block </w:t>
      </w:r>
      <w:r w:rsidR="004A4756">
        <w:t>should</w:t>
      </w:r>
      <w:r w:rsidR="004A4756" w:rsidRPr="006F17A9">
        <w:t xml:space="preserve"> </w:t>
      </w:r>
      <w:r w:rsidRPr="006F17A9">
        <w:t>have in octets.</w:t>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74" w:name="tsgNames"/>
      <w:bookmarkStart w:id="75" w:name="startOfAnnexes"/>
      <w:bookmarkStart w:id="76" w:name="_Toc160650881"/>
      <w:bookmarkEnd w:id="74"/>
      <w:bookmarkEnd w:id="75"/>
      <w:r w:rsidRPr="004D3578">
        <w:t>Annex A (</w:t>
      </w:r>
      <w:r w:rsidR="009963CB">
        <w:t>i</w:t>
      </w:r>
      <w:r w:rsidRPr="004D3578">
        <w:t>n</w:t>
      </w:r>
      <w:r w:rsidR="009963CB">
        <w:t>f</w:t>
      </w:r>
      <w:r w:rsidRPr="004D3578">
        <w:t>ormative):</w:t>
      </w:r>
      <w:r w:rsidRPr="004D3578">
        <w:br/>
      </w:r>
      <w:r w:rsidR="009963CB">
        <w:t>Guidelines for PDU Set identification</w:t>
      </w:r>
      <w:bookmarkEnd w:id="76"/>
    </w:p>
    <w:p w14:paraId="3C1A8D1D" w14:textId="0B0F5CA1" w:rsidR="001429BF" w:rsidRPr="00F90D45" w:rsidRDefault="001429BF" w:rsidP="001429BF">
      <w:pPr>
        <w:pStyle w:val="Heading1"/>
        <w:rPr>
          <w:lang w:eastAsia="zh-CN"/>
        </w:rPr>
      </w:pPr>
      <w:bookmarkStart w:id="77" w:name="_Toc160650882"/>
      <w:r>
        <w:rPr>
          <w:lang w:eastAsia="zh-CN"/>
        </w:rPr>
        <w:t>A</w:t>
      </w:r>
      <w:r w:rsidRPr="00F90D45">
        <w:rPr>
          <w:lang w:eastAsia="zh-CN"/>
        </w:rPr>
        <w:t>.</w:t>
      </w:r>
      <w:r w:rsidR="00A63DF3">
        <w:rPr>
          <w:lang w:eastAsia="zh-CN"/>
        </w:rPr>
        <w:t>0</w:t>
      </w:r>
      <w:r w:rsidR="00A63DF3">
        <w:rPr>
          <w:lang w:eastAsia="zh-CN"/>
        </w:rPr>
        <w:tab/>
      </w:r>
      <w:r>
        <w:rPr>
          <w:lang w:eastAsia="zh-CN"/>
        </w:rPr>
        <w:t>General</w:t>
      </w:r>
      <w:bookmarkEnd w:id="77"/>
    </w:p>
    <w:p w14:paraId="4C91A392" w14:textId="1F95930A" w:rsidR="008E06A7" w:rsidRDefault="00BD6579" w:rsidP="009963CB">
      <w:r w:rsidRPr="00BD6579">
        <w:t>This informative annex provides guidelines for network functions like the UPF, which needs to determine PDU Set information, as described in TS 23.501 [</w:t>
      </w:r>
      <w:r w:rsidR="0075120A">
        <w:t>12</w:t>
      </w:r>
      <w:r w:rsidRPr="00BD6579">
        <w:t xml:space="preserve">], </w:t>
      </w:r>
      <w:r w:rsidR="000D2649">
        <w:t>c</w:t>
      </w:r>
      <w:r w:rsidRPr="00BD6579">
        <w:t xml:space="preserve">lause 5.37.5. The network function is typically provisioned with at least the Service Data Flow Filter to identify the Service Data Flow, and optionally additional information about the presence of RTP </w:t>
      </w:r>
      <w:r w:rsidR="005853E7">
        <w:t>HEs</w:t>
      </w:r>
      <w:r w:rsidRPr="00BD6579">
        <w:t xml:space="preserve"> according to IETF RFC 8285 [11], the used RTP Payload Type, the used RTP Payload Format and other information.</w:t>
      </w:r>
    </w:p>
    <w:p w14:paraId="0A77F8ED" w14:textId="10BE29DF" w:rsidR="00BD6579" w:rsidRDefault="00646E95" w:rsidP="009963CB">
      <w:r w:rsidRPr="00646E95">
        <w:t xml:space="preserve">When the RTP sender multiplexes RTP data and control packets onto the same Service Data Flow using a single port, the RTP Sender should implement the Payload Type separation according to IETF RFC 5761, </w:t>
      </w:r>
      <w:r w:rsidR="000D2649">
        <w:t>c</w:t>
      </w:r>
      <w:r w:rsidRPr="00646E95">
        <w:t>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4836AFC3" w:rsidR="00900452" w:rsidRPr="00900452" w:rsidRDefault="00900452" w:rsidP="00AA108E">
      <w:pPr>
        <w:pStyle w:val="Heading1"/>
        <w:rPr>
          <w:lang w:eastAsia="zh-CN"/>
        </w:rPr>
      </w:pPr>
      <w:bookmarkStart w:id="78" w:name="_Toc160650883"/>
      <w:r w:rsidRPr="00900452">
        <w:rPr>
          <w:lang w:eastAsia="zh-CN"/>
        </w:rPr>
        <w:lastRenderedPageBreak/>
        <w:t>A.</w:t>
      </w:r>
      <w:r w:rsidR="00A63DF3" w:rsidRPr="00900452">
        <w:rPr>
          <w:lang w:eastAsia="zh-CN"/>
        </w:rPr>
        <w:t>1</w:t>
      </w:r>
      <w:r w:rsidR="00A63DF3">
        <w:rPr>
          <w:lang w:eastAsia="zh-CN"/>
        </w:rPr>
        <w:tab/>
      </w:r>
      <w:r w:rsidRPr="00900452">
        <w:rPr>
          <w:lang w:eastAsia="zh-CN"/>
        </w:rPr>
        <w:t>Leveraging RTP Header Extensions</w:t>
      </w:r>
      <w:bookmarkEnd w:id="78"/>
      <w:r w:rsidRPr="00900452">
        <w:rPr>
          <w:lang w:eastAsia="zh-CN"/>
        </w:rPr>
        <w:t xml:space="preserve"> </w:t>
      </w:r>
    </w:p>
    <w:p w14:paraId="1C4A38FE" w14:textId="7A0244EF" w:rsidR="003A2A31" w:rsidRPr="003A2A31" w:rsidRDefault="003A2A31" w:rsidP="003A2A31">
      <w:r w:rsidRPr="003A2A31">
        <w:t xml:space="preserve">When the PDU Set related RTP </w:t>
      </w:r>
      <w:r w:rsidR="005E530B">
        <w:t>HEs</w:t>
      </w:r>
      <w:r w:rsidRPr="003A2A31">
        <w:t xml:space="preserve"> are available within the RTP headers, the network function only needs parse the RTP header and the RTP </w:t>
      </w:r>
      <w:r w:rsidR="00AA6861">
        <w:t>HEs</w:t>
      </w:r>
      <w:r w:rsidRPr="003A2A31">
        <w:t xml:space="preserve">. The RTP </w:t>
      </w:r>
      <w:r w:rsidR="00AA6861">
        <w:t>HE</w:t>
      </w:r>
      <w:r w:rsidRPr="003A2A31">
        <w:t xml:space="preserve"> for PDU Set Marking </w:t>
      </w:r>
      <w:r w:rsidR="00AA6861">
        <w:t>is</w:t>
      </w:r>
      <w:r w:rsidR="00AA6861" w:rsidRPr="003A2A31">
        <w:t xml:space="preserve"> </w:t>
      </w:r>
      <w:r w:rsidRPr="003A2A31">
        <w:t xml:space="preserve">defined in </w:t>
      </w:r>
      <w:r w:rsidR="000D2649">
        <w:t>c</w:t>
      </w:r>
      <w:r w:rsidRPr="003A2A31">
        <w:t xml:space="preserve">lause 4.2.  </w:t>
      </w:r>
    </w:p>
    <w:p w14:paraId="66792929" w14:textId="6FF621D6" w:rsidR="003A2A31" w:rsidRPr="003A2A31" w:rsidRDefault="003A2A31" w:rsidP="003A2A31">
      <w:r w:rsidRPr="003A2A31">
        <w:t xml:space="preserve">An intermediate network function determines based on the RTP header X bit being set to 1, whether the optional </w:t>
      </w:r>
      <w:r w:rsidR="00BA453D">
        <w:t>HE</w:t>
      </w:r>
      <w:r w:rsidRPr="003A2A31">
        <w:t xml:space="preserve"> fields are present in the RTP packet, after the SSRC and the (optional) CSRC fields in the RTP header. All information for the PDU Set identification is present within the RTP </w:t>
      </w:r>
      <w:r w:rsidR="0036619A">
        <w:t>HE</w:t>
      </w:r>
      <w:r w:rsidRPr="003A2A31">
        <w:t xml:space="preserve"> and the network function does not need to know the RTP Payload format. The RTP Payload may be encrypted (i.e. SRTP).</w:t>
      </w:r>
    </w:p>
    <w:p w14:paraId="512CEF46" w14:textId="1F0219E8" w:rsidR="003A2A31" w:rsidRPr="003A2A31" w:rsidRDefault="003A2A31" w:rsidP="003A2A31">
      <w:pPr>
        <w:rPr>
          <w:lang w:eastAsia="zh-CN"/>
        </w:rPr>
      </w:pPr>
      <w:r w:rsidRPr="003A2A31">
        <w:rPr>
          <w:lang w:eastAsia="zh-CN"/>
        </w:rPr>
        <w:t xml:space="preserve">When multiple RTP </w:t>
      </w:r>
      <w:r w:rsidR="00D0587C">
        <w:rPr>
          <w:lang w:eastAsia="zh-CN"/>
        </w:rPr>
        <w:t>HEs</w:t>
      </w:r>
      <w:r w:rsidRPr="003A2A31">
        <w:rPr>
          <w:lang w:eastAsia="zh-CN"/>
        </w:rPr>
        <w:t xml:space="preserve"> are present within the RTP header, the network function uses the RTP </w:t>
      </w:r>
      <w:r w:rsidR="00D715C7">
        <w:rPr>
          <w:lang w:eastAsia="zh-CN"/>
        </w:rPr>
        <w:t>HE</w:t>
      </w:r>
      <w:r w:rsidRPr="003A2A31">
        <w:rPr>
          <w:lang w:eastAsia="zh-CN"/>
        </w:rPr>
        <w:t xml:space="preserve"> ID for finding the PDU Set related HE. </w:t>
      </w:r>
    </w:p>
    <w:p w14:paraId="43E4210D" w14:textId="55929F41" w:rsidR="003A2A31" w:rsidRPr="003A2A31" w:rsidRDefault="003A2A31" w:rsidP="00FA2F01">
      <w:pPr>
        <w:keepLines/>
        <w:ind w:left="1135" w:hanging="851"/>
        <w:rPr>
          <w:lang w:eastAsia="zh-CN"/>
        </w:rPr>
      </w:pPr>
      <w:r w:rsidRPr="003A2A31">
        <w:rPr>
          <w:lang w:eastAsia="zh-CN"/>
        </w:rPr>
        <w:t xml:space="preserve">Editor’s Note: It is </w:t>
      </w:r>
      <w:r w:rsidR="00FE176E">
        <w:rPr>
          <w:lang w:eastAsia="zh-CN"/>
        </w:rPr>
        <w:t>FFS</w:t>
      </w:r>
      <w:r w:rsidRPr="003A2A31">
        <w:rPr>
          <w:lang w:eastAsia="zh-CN"/>
        </w:rPr>
        <w:t>, whether guideline on the usage of the Protocol Description is needed.</w:t>
      </w:r>
    </w:p>
    <w:p w14:paraId="21D4DAA6" w14:textId="77777777" w:rsidR="003A2A31" w:rsidRPr="003A2A31" w:rsidRDefault="003A2A31" w:rsidP="003A2A31">
      <w:pPr>
        <w:rPr>
          <w:lang w:eastAsia="zh-CN"/>
        </w:rPr>
      </w:pPr>
    </w:p>
    <w:p w14:paraId="7DD4CD7F" w14:textId="2EA8A94E" w:rsidR="003A2A31" w:rsidRPr="003A2A31" w:rsidRDefault="003A2A31" w:rsidP="00AA108E">
      <w:pPr>
        <w:pStyle w:val="Heading1"/>
        <w:rPr>
          <w:lang w:eastAsia="zh-CN"/>
        </w:rPr>
      </w:pPr>
      <w:bookmarkStart w:id="79" w:name="_Toc160650884"/>
      <w:r w:rsidRPr="003A2A31">
        <w:rPr>
          <w:lang w:eastAsia="zh-CN"/>
        </w:rPr>
        <w:t>A.</w:t>
      </w:r>
      <w:r w:rsidR="00A63DF3" w:rsidRPr="003A2A31">
        <w:rPr>
          <w:lang w:eastAsia="zh-CN"/>
        </w:rPr>
        <w:t>2</w:t>
      </w:r>
      <w:r w:rsidR="00A63DF3">
        <w:rPr>
          <w:lang w:eastAsia="zh-CN"/>
        </w:rPr>
        <w:tab/>
      </w:r>
      <w:r w:rsidRPr="003A2A31">
        <w:rPr>
          <w:lang w:eastAsia="zh-CN"/>
        </w:rPr>
        <w:t>Obtaining PDU Set information from RTP Payload</w:t>
      </w:r>
      <w:bookmarkEnd w:id="79"/>
    </w:p>
    <w:p w14:paraId="67DC6E01" w14:textId="77777777" w:rsidR="003A2A31" w:rsidRPr="003A2A31" w:rsidRDefault="003A2A31" w:rsidP="00AA108E">
      <w:pPr>
        <w:pStyle w:val="Heading2"/>
      </w:pPr>
      <w:bookmarkStart w:id="80" w:name="_Toc160650885"/>
      <w:r w:rsidRPr="003A2A31">
        <w:t>A.2.0</w:t>
      </w:r>
      <w:r w:rsidRPr="003A2A31">
        <w:tab/>
        <w:t>General</w:t>
      </w:r>
      <w:bookmarkEnd w:id="80"/>
    </w:p>
    <w:p w14:paraId="14EA9E0E" w14:textId="1822B746" w:rsidR="009963CB" w:rsidRPr="004B5D3F" w:rsidRDefault="009963CB" w:rsidP="009963CB">
      <w:r>
        <w:t xml:space="preserve">When the RTP </w:t>
      </w:r>
      <w:r w:rsidR="00A84954">
        <w:t>HE for PDU Set marking</w:t>
      </w:r>
      <w:r>
        <w:t xml:space="preserve"> is not available, some or all of PDU Set information can be derived </w:t>
      </w:r>
      <w:r w:rsidR="00672099">
        <w:t xml:space="preserve">from </w:t>
      </w:r>
      <w:r>
        <w:t xml:space="preserve">the RTP/SRTP header, </w:t>
      </w:r>
      <w:r w:rsidR="00A7055B">
        <w:t>HE</w:t>
      </w:r>
      <w:r>
        <w:t xml:space="preserve"> and/or payloads</w:t>
      </w:r>
      <w:r w:rsidR="005B420F">
        <w:t>, e.g., by a network function like the UPF</w:t>
      </w:r>
      <w:r>
        <w:t xml:space="preserve">. The possible PDU Set information to be derived based on the RTP/SRTP header, </w:t>
      </w:r>
      <w:r w:rsidR="003B1416">
        <w:t>HE</w:t>
      </w:r>
      <w:r>
        <w:t xml:space="preserve"> and the payloads are provided as following. </w:t>
      </w:r>
    </w:p>
    <w:p w14:paraId="53F259AD" w14:textId="06DDA697" w:rsidR="00F90D45" w:rsidRDefault="001429BF" w:rsidP="00253B37">
      <w:pPr>
        <w:pStyle w:val="Heading2"/>
        <w:rPr>
          <w:lang w:eastAsia="zh-CN"/>
        </w:rPr>
      </w:pPr>
      <w:bookmarkStart w:id="81" w:name="_Hlk143786911"/>
      <w:bookmarkStart w:id="82" w:name="_Toc160650886"/>
      <w:r>
        <w:rPr>
          <w:lang w:eastAsia="zh-CN"/>
        </w:rPr>
        <w:t>A</w:t>
      </w:r>
      <w:r w:rsidR="00F90D45" w:rsidRPr="00F90D45">
        <w:rPr>
          <w:lang w:eastAsia="zh-CN"/>
        </w:rPr>
        <w:t>.</w:t>
      </w:r>
      <w:r w:rsidR="002873D6">
        <w:rPr>
          <w:lang w:eastAsia="zh-CN"/>
        </w:rPr>
        <w:t>2.</w:t>
      </w:r>
      <w:r w:rsidR="00003219" w:rsidRPr="00F90D45">
        <w:rPr>
          <w:lang w:eastAsia="zh-CN"/>
        </w:rPr>
        <w:t>1</w:t>
      </w:r>
      <w:r w:rsidR="00003219">
        <w:rPr>
          <w:lang w:eastAsia="zh-CN"/>
        </w:rPr>
        <w:tab/>
      </w:r>
      <w:r w:rsidR="00F90D45" w:rsidRPr="00F90D45">
        <w:rPr>
          <w:lang w:eastAsia="zh-CN"/>
        </w:rPr>
        <w:t>RTP</w:t>
      </w:r>
      <w:r w:rsidR="00F90D45" w:rsidRPr="001429BF">
        <w:rPr>
          <w:lang w:eastAsia="zh-CN"/>
        </w:rPr>
        <w:t>/</w:t>
      </w:r>
      <w:r w:rsidR="00F90D45" w:rsidRPr="00F90D45">
        <w:rPr>
          <w:lang w:eastAsia="zh-CN"/>
        </w:rPr>
        <w:t>SRTP header</w:t>
      </w:r>
      <w:bookmarkEnd w:id="82"/>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bookmarkEnd w:id="81"/>
    <w:p w14:paraId="43FDE91B" w14:textId="77777777" w:rsidR="005F16B4" w:rsidRDefault="005F16B4" w:rsidP="009E0B9D">
      <w:pPr>
        <w:pStyle w:val="TH"/>
      </w:pPr>
      <w:r>
        <w:rPr>
          <w:noProof/>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52950" cy="1885950"/>
                    </a:xfrm>
                    <a:prstGeom prst="rect">
                      <a:avLst/>
                    </a:prstGeom>
                  </pic:spPr>
                </pic:pic>
              </a:graphicData>
            </a:graphic>
          </wp:inline>
        </w:drawing>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4F46311"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83" w:name="_Hlk124104753"/>
      <w:r w:rsidRPr="00DE4198">
        <w:t xml:space="preserve"> and PDU SN within a PDU Set/frame</w:t>
      </w:r>
      <w:r>
        <w:t xml:space="preserve"> can be derived</w:t>
      </w:r>
      <w:r w:rsidRPr="00DE4198">
        <w:t>.</w:t>
      </w:r>
      <w:bookmarkEnd w:id="83"/>
      <w:r w:rsidR="00005510">
        <w:t xml:space="preserve"> The network function should monitor the preceding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lastRenderedPageBreak/>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14F96601" w:rsidR="005F16B4" w:rsidRPr="00E9246F" w:rsidRDefault="00403C44" w:rsidP="00FA2F01">
      <w:pPr>
        <w:pStyle w:val="B1"/>
        <w:rPr>
          <w:lang w:val="en-US"/>
        </w:rPr>
      </w:pPr>
      <w:r>
        <w:rPr>
          <w:lang w:val="en-US"/>
        </w:rPr>
        <w:t>-</w:t>
      </w:r>
      <w:r w:rsidR="009E0B9D">
        <w:rPr>
          <w:lang w:val="en-US"/>
        </w:rPr>
        <w:tab/>
      </w:r>
      <w:r w:rsidR="005F16B4">
        <w:rPr>
          <w:lang w:val="en-US"/>
        </w:rPr>
        <w:t>PDU</w:t>
      </w:r>
      <w:r w:rsidR="005F16B4">
        <w:rPr>
          <w:lang w:val="en-US" w:eastAsia="zh-CN"/>
        </w:rPr>
        <w:t xml:space="preserve"> Set</w:t>
      </w:r>
      <w:r w:rsidR="005F16B4">
        <w:rPr>
          <w:lang w:val="en-US"/>
        </w:rPr>
        <w:t xml:space="preserve"> </w:t>
      </w:r>
      <w:r w:rsidR="0079079D">
        <w:rPr>
          <w:lang w:val="en-US"/>
        </w:rPr>
        <w:t>S</w:t>
      </w:r>
      <w:r w:rsidR="005F16B4">
        <w:rPr>
          <w:lang w:val="en-US"/>
        </w:rPr>
        <w:t xml:space="preserve">ize </w:t>
      </w:r>
      <w:r w:rsidR="001B35E7" w:rsidRPr="001B35E7">
        <w:rPr>
          <w:lang w:val="en-US"/>
        </w:rPr>
        <w:t xml:space="preserve">can only be determined by a network function with reception of the last PDU belonging to the PDU Set, by summing up the individual PDU contributions to the PDU Set </w:t>
      </w:r>
      <w:r w:rsidR="0079079D">
        <w:rPr>
          <w:lang w:val="en-US"/>
        </w:rPr>
        <w:t>S</w:t>
      </w:r>
      <w:r w:rsidR="001B35E7" w:rsidRPr="001B35E7">
        <w:rPr>
          <w:lang w:val="en-US"/>
        </w:rPr>
        <w:t xml:space="preserve">ize. </w:t>
      </w:r>
      <w:r w:rsidR="005F16B4">
        <w:rPr>
          <w:lang w:val="en-US"/>
        </w:rPr>
        <w:t xml:space="preserve">PDU Set </w:t>
      </w:r>
      <w:r w:rsidR="000F076A">
        <w:rPr>
          <w:lang w:val="en-US"/>
        </w:rPr>
        <w:t>I</w:t>
      </w:r>
      <w:r w:rsidR="005F16B4">
        <w:rPr>
          <w:lang w:val="en-US"/>
        </w:rPr>
        <w:t xml:space="preserve">mportance cannot be derived </w:t>
      </w:r>
      <w:r w:rsidR="000F076A">
        <w:rPr>
          <w:lang w:val="en-US"/>
        </w:rPr>
        <w:t xml:space="preserve">using </w:t>
      </w:r>
      <w:r w:rsidR="005F16B4">
        <w:rPr>
          <w:lang w:val="en-US"/>
        </w:rPr>
        <w:t>the RTP header fields.</w:t>
      </w:r>
    </w:p>
    <w:p w14:paraId="1EE6B5AC" w14:textId="4F7089D5" w:rsidR="00F90D45" w:rsidRPr="00E73E4B" w:rsidRDefault="001429BF" w:rsidP="00FA2F01">
      <w:pPr>
        <w:pStyle w:val="Heading2"/>
        <w:rPr>
          <w:lang w:eastAsia="zh-CN"/>
        </w:rPr>
      </w:pPr>
      <w:bookmarkStart w:id="84" w:name="_Toc160650887"/>
      <w:r>
        <w:rPr>
          <w:lang w:eastAsia="zh-CN"/>
        </w:rPr>
        <w:t>A</w:t>
      </w:r>
      <w:r w:rsidR="00F90D45" w:rsidRPr="00E73E4B">
        <w:rPr>
          <w:lang w:eastAsia="zh-CN"/>
        </w:rPr>
        <w:t>.</w:t>
      </w:r>
      <w:r w:rsidR="00DB66BA">
        <w:rPr>
          <w:lang w:eastAsia="zh-CN"/>
        </w:rPr>
        <w:t>2.</w:t>
      </w:r>
      <w:r w:rsidR="00003219">
        <w:rPr>
          <w:lang w:eastAsia="zh-CN"/>
        </w:rPr>
        <w:t>2</w:t>
      </w:r>
      <w:r w:rsidR="00003219">
        <w:rPr>
          <w:lang w:eastAsia="zh-CN"/>
        </w:rPr>
        <w:tab/>
      </w:r>
      <w:r w:rsidR="00F90D45" w:rsidRPr="00E73E4B">
        <w:rPr>
          <w:lang w:eastAsia="zh-CN"/>
        </w:rPr>
        <w:t>RTP</w:t>
      </w:r>
      <w:r w:rsidR="00F90D45">
        <w:rPr>
          <w:lang w:eastAsia="zh-CN"/>
        </w:rPr>
        <w:t xml:space="preserve"> payload</w:t>
      </w:r>
      <w:bookmarkEnd w:id="84"/>
    </w:p>
    <w:p w14:paraId="2EC50873" w14:textId="4D14DE87" w:rsidR="005F16B4" w:rsidRPr="001429BF" w:rsidRDefault="001429BF" w:rsidP="00FA2F01">
      <w:pPr>
        <w:pStyle w:val="Heading3"/>
      </w:pPr>
      <w:bookmarkStart w:id="85" w:name="_Toc160650888"/>
      <w:r>
        <w:t>A</w:t>
      </w:r>
      <w:r w:rsidR="005F16B4" w:rsidRPr="001429BF">
        <w:t>.</w:t>
      </w:r>
      <w:r w:rsidR="00F44F75">
        <w:t>2.</w:t>
      </w:r>
      <w:r w:rsidR="005F16B4" w:rsidRPr="001429BF">
        <w:t>2.</w:t>
      </w:r>
      <w:r w:rsidR="005F7FD6" w:rsidRPr="001429BF">
        <w:t>1</w:t>
      </w:r>
      <w:r w:rsidR="005F7FD6">
        <w:tab/>
      </w:r>
      <w:r w:rsidR="005F16B4" w:rsidRPr="001429BF">
        <w:t>General</w:t>
      </w:r>
      <w:bookmarkEnd w:id="85"/>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6733BCC6" w14:textId="5AA4C774" w:rsidR="00A90278" w:rsidRDefault="00A90278" w:rsidP="005F16B4">
      <w:r>
        <w:rPr>
          <w:lang w:val="en-US"/>
        </w:rPr>
        <w:t xml:space="preserve">It is generally recommended that the network function considers </w:t>
      </w:r>
      <w:r w:rsidR="001C4A4A">
        <w:rPr>
          <w:lang w:val="en-US"/>
        </w:rPr>
        <w:t>n</w:t>
      </w:r>
      <w:r>
        <w:rPr>
          <w:lang w:val="en-US"/>
        </w:rPr>
        <w:t>on-VCL NAL units (e.g. SPS NAL unit)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86" w:name="_Toc160650889"/>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86"/>
    </w:p>
    <w:p w14:paraId="0FF72950" w14:textId="7E84870D" w:rsidR="005F16B4" w:rsidRPr="00DE4198" w:rsidRDefault="005F16B4" w:rsidP="005F16B4">
      <w:r>
        <w:t>For</w:t>
      </w:r>
      <w:r w:rsidRPr="00DE4198">
        <w:t xml:space="preserve"> a video </w:t>
      </w:r>
      <w:r w:rsidR="00A43FA4">
        <w:t>content</w:t>
      </w:r>
      <w:r w:rsidR="00A43FA4" w:rsidRPr="00DE4198">
        <w:t xml:space="preserve"> </w:t>
      </w:r>
      <w:r w:rsidRPr="00DE4198">
        <w:t>with H.264</w:t>
      </w:r>
      <w:r w:rsidR="001C4A4A">
        <w:t>/AVC</w:t>
      </w:r>
      <w:r w:rsidRPr="00DE4198">
        <w:t xml:space="preserve"> RTP payload, the PDU Set </w:t>
      </w:r>
      <w:r>
        <w:t xml:space="preserve">Information </w:t>
      </w:r>
      <w:r w:rsidRPr="00DE4198">
        <w:t xml:space="preserve">can be </w:t>
      </w:r>
      <w:r w:rsidR="001C4A4A">
        <w:t>obtained</w:t>
      </w:r>
      <w:r w:rsidR="001C4A4A" w:rsidRPr="00DE4198">
        <w:t xml:space="preserve"> </w:t>
      </w:r>
      <w:r w:rsidRPr="00DE4198">
        <w:t xml:space="preserve">by </w:t>
      </w:r>
      <w:r w:rsidR="001C4A4A">
        <w:t xml:space="preserve">the </w:t>
      </w:r>
      <w:r w:rsidRPr="00DE4198">
        <w:t>following approach.</w:t>
      </w:r>
    </w:p>
    <w:p w14:paraId="17F88BA7" w14:textId="0FC02935"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and</w:t>
      </w:r>
      <w:r w:rsidRPr="00DE4198">
        <w:t xml:space="preserve"> also the possible structures of the RTP payload, e.g. single NAL unit packet, </w:t>
      </w:r>
      <w:r w:rsidR="00B81D55">
        <w:t xml:space="preserve">AP </w:t>
      </w:r>
      <w:r w:rsidRPr="00DE4198">
        <w:t>and fragmentation unit (FU).</w:t>
      </w:r>
      <w:r>
        <w:t xml:space="preserve"> </w:t>
      </w:r>
      <w:r w:rsidR="004C13DD">
        <w:t>Depending on the indication of the first octet of the RTP payload, a second octet (the FU header) should also be processed.</w:t>
      </w:r>
    </w:p>
    <w:p w14:paraId="351231E0" w14:textId="7F6DCF37" w:rsidR="005F16B4" w:rsidRDefault="009E0B9D" w:rsidP="009E0B9D">
      <w:pPr>
        <w:pStyle w:val="B1"/>
      </w:pPr>
      <w:r>
        <w:t>-</w:t>
      </w:r>
      <w:r>
        <w:tab/>
      </w:r>
      <w:r w:rsidR="005F16B4" w:rsidRPr="00DE4198">
        <w:t>For single NAL unit packet</w:t>
      </w:r>
      <w:r w:rsidR="00D64884">
        <w:t>s</w:t>
      </w:r>
      <w:r w:rsidR="005F16B4" w:rsidRPr="00DE4198">
        <w:t xml:space="preserve"> and </w:t>
      </w:r>
      <w:r w:rsidR="00D9087B">
        <w:t>APs</w:t>
      </w:r>
      <w:r w:rsidR="005F16B4" w:rsidRPr="00DE4198">
        <w:t xml:space="preserve">, it can be easily detected that each RTP packet </w:t>
      </w:r>
      <w:r w:rsidR="005F16B4">
        <w:t xml:space="preserve">can be treated as a </w:t>
      </w:r>
      <w:r w:rsidR="00F55DFD">
        <w:t xml:space="preserve">complete </w:t>
      </w:r>
      <w:r w:rsidR="005F16B4">
        <w:t>PDU Set</w:t>
      </w:r>
      <w:r w:rsidR="005F16B4" w:rsidRPr="00DE4198">
        <w:t xml:space="preserve"> when the </w:t>
      </w:r>
      <w:r w:rsidR="00F55DFD">
        <w:t xml:space="preserve">first </w:t>
      </w:r>
      <w:r w:rsidR="00E902D4">
        <w:t>T</w:t>
      </w:r>
      <w:r w:rsidR="005F16B4" w:rsidRPr="00DE4198">
        <w:t xml:space="preserve">ype </w:t>
      </w:r>
      <w:r w:rsidR="00A73378">
        <w:t xml:space="preserve">field of Figure A.2.2-1 </w:t>
      </w:r>
      <w:r w:rsidR="005F16B4" w:rsidRPr="00DE4198">
        <w:t>is less than 28.</w:t>
      </w:r>
    </w:p>
    <w:p w14:paraId="2582DF12" w14:textId="18659776" w:rsidR="008C5A8A" w:rsidRDefault="009E0B9D" w:rsidP="009E0B9D">
      <w:pPr>
        <w:pStyle w:val="B1"/>
      </w:pPr>
      <w:r>
        <w:t>-</w:t>
      </w:r>
      <w:r>
        <w:tab/>
      </w:r>
      <w:r w:rsidR="00AB3AF9">
        <w:t xml:space="preserve">In case of </w:t>
      </w:r>
      <w:r w:rsidR="0086527F">
        <w:t>APs</w:t>
      </w:r>
      <w:r w:rsidR="00AB3AF9">
        <w:t>, the network function may need to process all embedded NAL units.</w:t>
      </w:r>
    </w:p>
    <w:p w14:paraId="16103EA9" w14:textId="231C22A6" w:rsidR="005F16B4" w:rsidRDefault="009E0B9D" w:rsidP="009E0B9D">
      <w:pPr>
        <w:pStyle w:val="B1"/>
      </w:pPr>
      <w:r>
        <w:t>-</w:t>
      </w:r>
      <w:r>
        <w:tab/>
      </w:r>
      <w:r w:rsidR="005F16B4" w:rsidRPr="00DE4198">
        <w:t xml:space="preserve">When </w:t>
      </w:r>
      <w:r w:rsidR="00E902D4">
        <w:t>the first T</w:t>
      </w:r>
      <w:r w:rsidR="005F16B4" w:rsidRPr="00DE4198">
        <w:t xml:space="preserve">ype </w:t>
      </w:r>
      <w:r w:rsidR="008961BE">
        <w:t xml:space="preserve">field in Figure A.2.2-1 </w:t>
      </w:r>
      <w:r w:rsidR="005F16B4" w:rsidRPr="00DE4198">
        <w:t xml:space="preserve">is 28 or 29, one NAL unit is carried over multiple RTP packets. In this case, the first byte of RTP payload is also named the FU indicator and the following byte is the FU header. </w:t>
      </w:r>
      <w:r w:rsidR="0018690D">
        <w:t xml:space="preserve">The NAL unit type is contained in the Type field of </w:t>
      </w:r>
      <w:r w:rsidR="00573510">
        <w:t>t</w:t>
      </w:r>
      <w:r w:rsidR="0018690D">
        <w:t xml:space="preserve">he FU header (Figure A.2.2.-1). </w:t>
      </w:r>
      <w:r w:rsidR="005F16B4" w:rsidRPr="00DE4198">
        <w:t xml:space="preserve">In the FU header, the "S" bit and "E" bit separately represents the start and end of the NAL unit. Therefore, based on the NAL unit type (also known as FU indicator for </w:t>
      </w:r>
      <w:r w:rsidR="00C77A4C">
        <w:t>FU</w:t>
      </w:r>
      <w:r w:rsidR="005F16B4" w:rsidRPr="00DE4198">
        <w:t xml:space="preserve">) and the FU header, </w:t>
      </w:r>
      <w:r w:rsidR="005F16B4">
        <w:t>the start/end of the PDU Set can be identified</w:t>
      </w:r>
      <w:r w:rsidR="005F16B4" w:rsidRPr="00DE4198">
        <w:t>.</w:t>
      </w:r>
    </w:p>
    <w:p w14:paraId="08409C89" w14:textId="77777777" w:rsidR="005F16B4" w:rsidRDefault="005F16B4" w:rsidP="009E0B9D">
      <w:pPr>
        <w:pStyle w:val="TH"/>
      </w:pPr>
      <w:r>
        <w:object w:dxaOrig="9570" w:dyaOrig="2415" w14:anchorId="7573DE43">
          <v:shape id="_x0000_i1028" type="#_x0000_t75" style="width:480pt;height:120pt" o:ole="">
            <v:imagedata r:id="rId16" o:title=""/>
          </v:shape>
          <o:OLEObject Type="Embed" ProgID="Word.Picture.8" ShapeID="_x0000_i1028" DrawAspect="Content" ObjectID="_1771263630" r:id="rId17"/>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62D74C1A" w:rsidR="007F59A8" w:rsidRDefault="005F16B4" w:rsidP="007F59A8">
      <w:r>
        <w:lastRenderedPageBreak/>
        <w:t>W</w:t>
      </w:r>
      <w:r w:rsidRPr="00DE4198">
        <w:t>ith the RTP payload (i.e. NAL</w:t>
      </w:r>
      <w:r w:rsidR="003C0C0F">
        <w:t>U</w:t>
      </w:r>
      <w:r w:rsidRPr="00DE4198">
        <w:t xml:space="preserve">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1D96FEC4" w:rsidR="005F16B4" w:rsidRPr="00DE4198" w:rsidRDefault="007F59A8" w:rsidP="007F59A8">
      <w:r>
        <w:t xml:space="preserve">When using </w:t>
      </w:r>
      <w:r w:rsidR="00D14419">
        <w:t>FUs</w:t>
      </w:r>
      <w:r>
        <w:t xml:space="preserve"> (Type equals 28 or 29), the size of the NALU can only be determined after reception of the last packet of this </w:t>
      </w:r>
      <w:r w:rsidR="00E3607A">
        <w:t>FU</w:t>
      </w:r>
      <w:r>
        <w:t>. Thus, a network function can only determine the PDU Set Size with the reception of the last P</w:t>
      </w:r>
      <w:r w:rsidR="001613BC">
        <w:t xml:space="preserve">DU of this </w:t>
      </w:r>
      <w:r w:rsidR="005D43F0">
        <w:t>FU</w:t>
      </w:r>
      <w:r w:rsidR="001613BC">
        <w:t>.</w:t>
      </w:r>
    </w:p>
    <w:p w14:paraId="2E98AE56" w14:textId="44B86172" w:rsidR="005F16B4" w:rsidRPr="00F737B8" w:rsidRDefault="005F16B4" w:rsidP="005F16B4">
      <w:pPr>
        <w:rPr>
          <w:lang w:val="en-US"/>
        </w:rPr>
      </w:pPr>
      <w:r>
        <w:t xml:space="preserve">As described in clause </w:t>
      </w:r>
      <w:r w:rsidRPr="00532FA5">
        <w:t>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w:t>
      </w:r>
      <w:r w:rsidR="00A35580">
        <w:t>PSI</w:t>
      </w:r>
      <w:r>
        <w:t xml:space="preserv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87" w:name="_Toc160650890"/>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87"/>
    </w:p>
    <w:p w14:paraId="3AA84432" w14:textId="514DD838" w:rsidR="005F16B4" w:rsidRPr="00DE4198" w:rsidRDefault="005F16B4" w:rsidP="005F16B4">
      <w:r>
        <w:t>For</w:t>
      </w:r>
      <w:r w:rsidRPr="00DE4198">
        <w:t xml:space="preserve"> a video </w:t>
      </w:r>
      <w:r w:rsidR="004D2CCA">
        <w:t>content</w:t>
      </w:r>
      <w:r w:rsidR="004D2CCA" w:rsidRPr="00DE4198">
        <w:t xml:space="preserve"> </w:t>
      </w:r>
      <w:r w:rsidRPr="00DE4198">
        <w:t>with H.265</w:t>
      </w:r>
      <w:r w:rsidR="004F32C7">
        <w:t>/HEVC</w:t>
      </w:r>
      <w:r w:rsidRPr="00DE4198">
        <w:t xml:space="preserve"> RTP payload, the identification of the PDU Set can be realized by following approach.</w:t>
      </w:r>
    </w:p>
    <w:p w14:paraId="644D09D4" w14:textId="2ACAE4AB"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APs, FUs</w:t>
      </w:r>
      <w:r w:rsidR="00B40315">
        <w:t>,</w:t>
      </w:r>
      <w:r w:rsidRPr="00DE4198">
        <w:t xml:space="preserve"> and Payload Content Information (PACI) carrying RTP packet. </w:t>
      </w:r>
    </w:p>
    <w:p w14:paraId="7A7EF7C8" w14:textId="2B614375" w:rsidR="005F16B4" w:rsidRDefault="005F16B4" w:rsidP="005F16B4">
      <w:pPr>
        <w:pStyle w:val="B1"/>
      </w:pPr>
      <w:r>
        <w:t>-</w:t>
      </w:r>
      <w:r>
        <w:tab/>
      </w:r>
      <w:r w:rsidRPr="00DE4198">
        <w:t>For single NAL unit packet</w:t>
      </w:r>
      <w:r w:rsidR="00503E21">
        <w:t>s</w:t>
      </w:r>
      <w:r w:rsidRPr="00DE4198">
        <w:t xml:space="preserve"> and </w:t>
      </w:r>
      <w:r w:rsidR="00E4601A">
        <w:t>APs</w:t>
      </w:r>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27A2944F"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w:t>
      </w:r>
      <w:r w:rsidR="00705526">
        <w:rPr>
          <w:lang w:eastAsia="zh-CN"/>
        </w:rPr>
        <w:t xml:space="preserve">NAL unit, </w:t>
      </w:r>
      <w:r w:rsidRPr="00DE4198">
        <w:rPr>
          <w:lang w:eastAsia="zh-CN"/>
        </w:rPr>
        <w:t>NALU</w:t>
      </w:r>
      <w:r w:rsidR="00705526">
        <w:rPr>
          <w:lang w:eastAsia="zh-CN"/>
        </w:rPr>
        <w:t>,</w:t>
      </w:r>
      <w:r w:rsidRPr="00DE4198">
        <w:rPr>
          <w:lang w:eastAsia="zh-CN"/>
        </w:rPr>
        <w:t xml:space="preserve"> header) and the following byte is the FU header. In the FU header, the "S" bit and "E" bit separately represents the start and end of the NAL unit. </w:t>
      </w:r>
      <w:r w:rsidR="002C1CE8">
        <w:rPr>
          <w:lang w:eastAsia="zh-CN"/>
        </w:rPr>
        <w:t xml:space="preserve">The </w:t>
      </w:r>
      <w:proofErr w:type="spellStart"/>
      <w:r w:rsidR="00B87277">
        <w:rPr>
          <w:lang w:eastAsia="zh-CN"/>
        </w:rPr>
        <w:t>FuType</w:t>
      </w:r>
      <w:proofErr w:type="spellEnd"/>
      <w:r w:rsidR="00B87277">
        <w:rPr>
          <w:lang w:eastAsia="zh-CN"/>
        </w:rPr>
        <w:t xml:space="preserv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 xml:space="preserve">(also known as FU indicator for </w:t>
      </w:r>
      <w:r w:rsidR="00767DBA">
        <w:rPr>
          <w:lang w:eastAsia="zh-CN"/>
        </w:rPr>
        <w:t>FU</w:t>
      </w:r>
      <w:r w:rsidRPr="00DE4198">
        <w:rPr>
          <w:lang w:eastAsia="zh-CN"/>
        </w:rPr>
        <w:t xml:space="preserve">)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60682693"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r w:rsidR="00713A36">
        <w:rPr>
          <w:lang w:eastAsia="zh-CN"/>
        </w:rPr>
        <w:t>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9E0B9D">
      <w:pPr>
        <w:pStyle w:val="TH"/>
      </w:pPr>
      <w:r>
        <w:rPr>
          <w:noProof/>
        </w:rPr>
        <w:drawing>
          <wp:inline distT="0" distB="0" distL="0" distR="0" wp14:anchorId="34A74870" wp14:editId="1092D16C">
            <wp:extent cx="2657396" cy="85416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29489" cy="877336"/>
                    </a:xfrm>
                    <a:prstGeom prst="rect">
                      <a:avLst/>
                    </a:prstGeom>
                  </pic:spPr>
                </pic:pic>
              </a:graphicData>
            </a:graphic>
          </wp:inline>
        </w:drawing>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77777777" w:rsidR="005F16B4" w:rsidRDefault="005F16B4" w:rsidP="009E0B9D">
      <w:pPr>
        <w:pStyle w:val="TH"/>
      </w:pPr>
      <w:r>
        <w:rPr>
          <w:noProof/>
        </w:rPr>
        <w:drawing>
          <wp:inline distT="0" distB="0" distL="0" distR="0" wp14:anchorId="6B78E2D1" wp14:editId="17A249D0">
            <wp:extent cx="1706500" cy="92206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24901" cy="932003"/>
                    </a:xfrm>
                    <a:prstGeom prst="rect">
                      <a:avLst/>
                    </a:prstGeom>
                  </pic:spPr>
                </pic:pic>
              </a:graphicData>
            </a:graphic>
          </wp:inline>
        </w:drawing>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16022102" w:rsidR="005F16B4" w:rsidRDefault="005F16B4" w:rsidP="005F16B4">
      <w:pPr>
        <w:rPr>
          <w:lang w:val="en-US"/>
        </w:rPr>
      </w:pPr>
      <w:r>
        <w:t xml:space="preserve">As described in clause </w:t>
      </w:r>
      <w:r w:rsidRPr="009B7BD5">
        <w:t>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w:t>
      </w:r>
      <w:r w:rsidR="007602CD">
        <w:t>PSI</w:t>
      </w:r>
      <w:r>
        <w:t xml:space="preserve">. </w:t>
      </w:r>
      <w:r w:rsidR="00E604E3">
        <w:t>T</w:t>
      </w:r>
      <w:r>
        <w:t xml:space="preserve">hey can also indicate different requirements, which can be </w:t>
      </w:r>
      <w:r>
        <w:lastRenderedPageBreak/>
        <w:t xml:space="preserve">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70126D2E" w:rsidR="008C215D" w:rsidRPr="00F737B8" w:rsidRDefault="008C215D" w:rsidP="005F16B4">
      <w:pPr>
        <w:rPr>
          <w:lang w:val="en-US"/>
        </w:rPr>
      </w:pPr>
      <w:r>
        <w:t xml:space="preserve">When using </w:t>
      </w:r>
      <w:r w:rsidR="00AC16A4">
        <w:t>FUs</w:t>
      </w:r>
      <w:r>
        <w:t xml:space="preserve"> (Type equals 49, or 50 where </w:t>
      </w:r>
      <w:proofErr w:type="spellStart"/>
      <w:r>
        <w:t>cType</w:t>
      </w:r>
      <w:proofErr w:type="spellEnd"/>
      <w:r>
        <w:t xml:space="preserve"> is 49), the size of the NAL</w:t>
      </w:r>
      <w:r w:rsidR="00797751">
        <w:t xml:space="preserve"> unit</w:t>
      </w:r>
      <w:r>
        <w:t xml:space="preserve"> can only be determined after reception of the last packet of this </w:t>
      </w:r>
      <w:r w:rsidR="00610E87">
        <w:t>FU</w:t>
      </w:r>
      <w:r>
        <w:t xml:space="preserve">. Thus, a network function can only determine the PDU Set Size with the reception of the last PDU of this </w:t>
      </w:r>
      <w:r w:rsidR="00610E87">
        <w:t>FU</w:t>
      </w:r>
      <w:r>
        <w:t>.</w:t>
      </w:r>
    </w:p>
    <w:p w14:paraId="1D64F086" w14:textId="25965932" w:rsidR="00F879C4" w:rsidRDefault="00080512" w:rsidP="00F879C4">
      <w:pPr>
        <w:pStyle w:val="Heading8"/>
      </w:pPr>
      <w:r w:rsidRPr="004D3578">
        <w:br w:type="page"/>
      </w:r>
      <w:bookmarkStart w:id="88" w:name="_Toc160650891"/>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bookmarkEnd w:id="88"/>
    </w:p>
    <w:p w14:paraId="446C02CC" w14:textId="4D5E17EE" w:rsidR="00F879C4" w:rsidRDefault="00F879C4" w:rsidP="00F879C4">
      <w:pPr>
        <w:pStyle w:val="Heading1"/>
        <w:rPr>
          <w:lang w:eastAsia="zh-CN"/>
        </w:rPr>
      </w:pPr>
      <w:bookmarkStart w:id="89" w:name="_Toc160650892"/>
      <w:r>
        <w:rPr>
          <w:lang w:eastAsia="zh-CN"/>
        </w:rPr>
        <w:t>B</w:t>
      </w:r>
      <w:r w:rsidRPr="00F90D45">
        <w:rPr>
          <w:lang w:eastAsia="zh-CN"/>
        </w:rPr>
        <w:t>.</w:t>
      </w:r>
      <w:r w:rsidR="00E84B52">
        <w:rPr>
          <w:lang w:eastAsia="zh-CN"/>
        </w:rPr>
        <w:t>1</w:t>
      </w:r>
      <w:r w:rsidR="00E84B52">
        <w:rPr>
          <w:lang w:eastAsia="zh-CN"/>
        </w:rPr>
        <w:tab/>
      </w:r>
      <w:r w:rsidR="00353AA7">
        <w:rPr>
          <w:lang w:eastAsia="zh-CN"/>
        </w:rPr>
        <w:t xml:space="preserve">SDP example for </w:t>
      </w:r>
      <w:r w:rsidR="008C5314">
        <w:rPr>
          <w:lang w:eastAsia="zh-CN"/>
        </w:rPr>
        <w:t>RTP header extension</w:t>
      </w:r>
      <w:r w:rsidR="00780EC9">
        <w:rPr>
          <w:lang w:eastAsia="zh-CN"/>
        </w:rPr>
        <w:t xml:space="preserve"> for XR pose</w:t>
      </w:r>
      <w:bookmarkEnd w:id="89"/>
    </w:p>
    <w:p w14:paraId="08142924" w14:textId="0C0CE123" w:rsidR="008A3141" w:rsidRPr="00636811" w:rsidRDefault="008A3141" w:rsidP="008A3141">
      <w:pPr>
        <w:spacing w:before="120" w:after="120"/>
        <w:rPr>
          <w:lang w:val="en-US"/>
        </w:rPr>
      </w:pPr>
      <w:r w:rsidRPr="000443BF">
        <w:rPr>
          <w:lang w:val="en-US"/>
        </w:rPr>
        <w:t>An example SDP description using</w:t>
      </w:r>
      <w:r>
        <w:rPr>
          <w:lang w:val="en-US"/>
        </w:rPr>
        <w:t xml:space="preserve"> the RTP </w:t>
      </w:r>
      <w:r w:rsidR="00F71583">
        <w:rPr>
          <w:lang w:val="en-US"/>
        </w:rPr>
        <w:t>HE</w:t>
      </w:r>
      <w:r w:rsidRPr="000443BF">
        <w:rPr>
          <w:lang w:val="en-US"/>
        </w:rPr>
        <w:t xml:space="preserve"> </w:t>
      </w:r>
      <w:r w:rsidR="00780EC9">
        <w:rPr>
          <w:lang w:val="en-US"/>
        </w:rPr>
        <w:t xml:space="preserve">for XR pose (defined in clause </w:t>
      </w:r>
      <w:r w:rsidR="00780EC9" w:rsidRPr="002E2D22">
        <w:rPr>
          <w:lang w:val="en-US"/>
        </w:rPr>
        <w:t>4.3</w:t>
      </w:r>
      <w:r w:rsidR="00780EC9">
        <w:rPr>
          <w:lang w:val="en-US"/>
        </w:rPr>
        <w:t xml:space="preserve">) </w:t>
      </w:r>
      <w:r w:rsidRPr="000443BF">
        <w:rPr>
          <w:lang w:val="en-US"/>
        </w:rPr>
        <w:t xml:space="preserve">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RTP </w:t>
      </w:r>
      <w:r w:rsidR="00A6171D">
        <w:rPr>
          <w:lang w:val="en-US"/>
        </w:rPr>
        <w:t>HE</w:t>
      </w:r>
      <w:r w:rsidRPr="000443BF">
        <w:rPr>
          <w:lang w:val="en-US"/>
        </w:rPr>
        <w:t xml:space="preserve"> </w:t>
      </w:r>
      <w:r w:rsidR="00106A20">
        <w:rPr>
          <w:lang w:val="en-US"/>
        </w:rPr>
        <w:t xml:space="preserve">for XR pose </w:t>
      </w:r>
      <w:r w:rsidRPr="000443BF">
        <w:rPr>
          <w:lang w:val="en-US"/>
        </w:rPr>
        <w:t xml:space="preserve">with URI urn:3gpp:xr-pose provided in the video stream with MID m1 is also applicable to another video stream with MID </w:t>
      </w:r>
      <w:r w:rsidRPr="002E2D22">
        <w:rPr>
          <w:lang w:val="en-US"/>
        </w:rPr>
        <w:t>m</w:t>
      </w:r>
      <w:r w:rsidR="00CB63F6" w:rsidRPr="002E2D22">
        <w:rPr>
          <w:lang w:val="en-US"/>
        </w:rPr>
        <w:t>2</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o=</w:t>
      </w:r>
      <w:proofErr w:type="spellStart"/>
      <w:r w:rsidRPr="00383DB7">
        <w:rPr>
          <w:rFonts w:ascii="Courier New" w:hAnsi="Courier New" w:cs="Courier New"/>
        </w:rPr>
        <w:t>alice</w:t>
      </w:r>
      <w:proofErr w:type="spellEnd"/>
      <w:r w:rsidRPr="00383DB7">
        <w:rPr>
          <w:rFonts w:ascii="Courier New" w:hAnsi="Courier New" w:cs="Courier New"/>
        </w:rPr>
        <w:t xml:space="preserv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m=application 1001 UDP/DTLS/SCTP </w:t>
      </w:r>
      <w:proofErr w:type="spellStart"/>
      <w:r w:rsidRPr="00383DB7">
        <w:rPr>
          <w:rFonts w:ascii="Courier New" w:hAnsi="Courier New" w:cs="Courier New"/>
        </w:rPr>
        <w:t>webrtc-datachan</w:t>
      </w:r>
      <w:r>
        <w:rPr>
          <w:rFonts w:ascii="Courier New" w:hAnsi="Courier New" w:cs="Courier New"/>
        </w:rPr>
        <w:t>n</w:t>
      </w:r>
      <w:r w:rsidRPr="00383DB7">
        <w:rPr>
          <w:rFonts w:ascii="Courier New" w:hAnsi="Courier New" w:cs="Courier New"/>
        </w:rPr>
        <w:t>el</w:t>
      </w:r>
      <w:proofErr w:type="spellEnd"/>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sendonly</w:t>
      </w:r>
      <w:proofErr w:type="spellEnd"/>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3DE284D5"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w:t>
      </w:r>
      <w:r w:rsidR="002B1291">
        <w:rPr>
          <w:rFonts w:ascii="Courier New" w:hAnsi="Courier New" w:cs="Courier New"/>
          <w:b/>
          <w:bCs/>
        </w:rPr>
        <w:t xml:space="preserve"> </w:t>
      </w:r>
      <w:r w:rsidRPr="009B1CCA">
        <w:rPr>
          <w:rFonts w:ascii="Courier New" w:hAnsi="Courier New" w:cs="Courier New"/>
          <w:b/>
          <w:bCs/>
        </w:rPr>
        <w:t>m</w:t>
      </w:r>
      <w:r w:rsidR="00CB63F6">
        <w:rPr>
          <w:rFonts w:ascii="Courier New" w:hAnsi="Courier New" w:cs="Courier New"/>
          <w:b/>
          <w:bCs/>
        </w:rPr>
        <w:t>2</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602B5262" w14:textId="3F5529A6" w:rsidR="008F5D8A" w:rsidRDefault="008F5D8A" w:rsidP="008F5D8A">
      <w:pPr>
        <w:pStyle w:val="Heading8"/>
      </w:pPr>
      <w:bookmarkStart w:id="90" w:name="_Toc160650893"/>
      <w:r w:rsidRPr="004D3578">
        <w:t xml:space="preserve">Annex </w:t>
      </w:r>
      <w:r>
        <w:t>C</w:t>
      </w:r>
      <w:r w:rsidRPr="004D3578">
        <w:t xml:space="preserve"> (</w:t>
      </w:r>
      <w:r>
        <w:t>i</w:t>
      </w:r>
      <w:r w:rsidRPr="004D3578">
        <w:t>n</w:t>
      </w:r>
      <w:r>
        <w:t>f</w:t>
      </w:r>
      <w:r w:rsidRPr="004D3578">
        <w:t>ormative):</w:t>
      </w:r>
      <w:r w:rsidRPr="004D3578">
        <w:br/>
      </w:r>
      <w:r w:rsidR="00136345" w:rsidRPr="00B87168">
        <w:rPr>
          <w:lang w:eastAsia="zh-CN"/>
        </w:rPr>
        <w:t>RTP Header Extension for Absolute Sender Time</w:t>
      </w:r>
      <w:bookmarkEnd w:id="90"/>
    </w:p>
    <w:p w14:paraId="6EDBCC62" w14:textId="2BFA3A88" w:rsidR="00B87168" w:rsidRPr="00B87168" w:rsidRDefault="00B87168" w:rsidP="00B87168">
      <w:pPr>
        <w:rPr>
          <w:lang w:eastAsia="zh-CN"/>
        </w:rPr>
      </w:pPr>
      <w:r w:rsidRPr="00B87168">
        <w:rPr>
          <w:lang w:eastAsia="zh-CN"/>
        </w:rPr>
        <w:t xml:space="preserve">The information below is about the </w:t>
      </w:r>
      <w:r w:rsidR="00F96E94">
        <w:rPr>
          <w:lang w:eastAsia="zh-CN"/>
        </w:rPr>
        <w:t>"</w:t>
      </w:r>
      <w:r w:rsidRPr="00B87168">
        <w:rPr>
          <w:lang w:eastAsia="zh-CN"/>
        </w:rPr>
        <w:t>RTP Header Extension for Absolute Sender Time</w:t>
      </w:r>
      <w:r w:rsidR="00F96E94">
        <w:rPr>
          <w:lang w:eastAsia="zh-CN"/>
        </w:rPr>
        <w:t>"</w:t>
      </w:r>
      <w:r w:rsidRPr="00B87168">
        <w:rPr>
          <w:lang w:eastAsia="zh-CN"/>
        </w:rPr>
        <w:t xml:space="preserve"> and it was retrieved from https://webrtc.googlesource.com/src/+/refs/heads/main/docs/native-code/rtp-hdrext/abs-send-time on January 31</w:t>
      </w:r>
      <w:r w:rsidR="003D193F">
        <w:rPr>
          <w:lang w:eastAsia="zh-CN"/>
        </w:rPr>
        <w:t>,</w:t>
      </w:r>
      <w:r w:rsidRPr="00B87168">
        <w:rPr>
          <w:lang w:eastAsia="zh-CN"/>
        </w:rPr>
        <w:t xml:space="preserve"> 2024.</w:t>
      </w:r>
    </w:p>
    <w:p w14:paraId="013CC73D" w14:textId="77777777" w:rsidR="00B87168" w:rsidRPr="00B87168" w:rsidRDefault="00B87168" w:rsidP="00B87168">
      <w:pPr>
        <w:rPr>
          <w:lang w:val="en-US" w:eastAsia="zh-CN"/>
        </w:rPr>
      </w:pPr>
      <w:r w:rsidRPr="00B87168">
        <w:rPr>
          <w:lang w:val="en-US" w:eastAsia="zh-CN"/>
        </w:rPr>
        <w:t>Absolute Send Time</w:t>
      </w:r>
    </w:p>
    <w:p w14:paraId="13B4178D" w14:textId="77777777" w:rsidR="00B87168" w:rsidRPr="00B87168" w:rsidRDefault="00B87168" w:rsidP="00B87168">
      <w:pPr>
        <w:rPr>
          <w:lang w:val="en-US" w:eastAsia="zh-CN"/>
        </w:rPr>
      </w:pPr>
      <w:r w:rsidRPr="00B87168">
        <w:rPr>
          <w:lang w:val="en-US" w:eastAsia="zh-CN"/>
        </w:rPr>
        <w:t>The Absolute Send Time extension is used to stamp RTP packets with a timestamp showing the departure time from the system that put this packet on the wire (or as close to this as we can manage). Contact </w:t>
      </w:r>
      <w:hyperlink r:id="rId20" w:history="1">
        <w:r w:rsidRPr="00B87168">
          <w:rPr>
            <w:rStyle w:val="Hyperlink"/>
            <w:lang w:val="en-US" w:eastAsia="zh-CN"/>
          </w:rPr>
          <w:t>solenberg@google.com</w:t>
        </w:r>
      </w:hyperlink>
      <w:r w:rsidRPr="00B87168">
        <w:rPr>
          <w:lang w:val="en-US" w:eastAsia="zh-CN"/>
        </w:rPr>
        <w:t> for more info.</w:t>
      </w:r>
    </w:p>
    <w:p w14:paraId="7EF82C06" w14:textId="57DDD596" w:rsidR="00B87168" w:rsidRPr="00B87168" w:rsidRDefault="00B87168" w:rsidP="00B87168">
      <w:pPr>
        <w:rPr>
          <w:lang w:val="en-US" w:eastAsia="zh-CN"/>
        </w:rPr>
      </w:pPr>
      <w:r w:rsidRPr="00B87168">
        <w:rPr>
          <w:lang w:val="en-US" w:eastAsia="zh-CN"/>
        </w:rPr>
        <w:t xml:space="preserve">Name: </w:t>
      </w:r>
      <w:r w:rsidR="003D193F">
        <w:rPr>
          <w:lang w:val="en-US" w:eastAsia="zh-CN"/>
        </w:rPr>
        <w:t>"</w:t>
      </w:r>
      <w:r w:rsidRPr="00B87168">
        <w:rPr>
          <w:lang w:val="en-US" w:eastAsia="zh-CN"/>
        </w:rPr>
        <w:t>Absolute Sender Time</w:t>
      </w:r>
      <w:r w:rsidR="003D193F">
        <w:rPr>
          <w:lang w:val="en-US" w:eastAsia="zh-CN"/>
        </w:rPr>
        <w:t>"</w:t>
      </w:r>
      <w:r w:rsidRPr="00B87168">
        <w:rPr>
          <w:lang w:val="en-US" w:eastAsia="zh-CN"/>
        </w:rPr>
        <w:t xml:space="preserve"> ; </w:t>
      </w:r>
      <w:r w:rsidR="003D193F">
        <w:rPr>
          <w:lang w:val="en-US" w:eastAsia="zh-CN"/>
        </w:rPr>
        <w:t>"</w:t>
      </w:r>
      <w:r w:rsidRPr="00B87168">
        <w:rPr>
          <w:lang w:val="en-US" w:eastAsia="zh-CN"/>
        </w:rPr>
        <w:t>RTP Header Extension for Absolute Sender Time</w:t>
      </w:r>
      <w:r w:rsidR="003D193F">
        <w:rPr>
          <w:lang w:val="en-US" w:eastAsia="zh-CN"/>
        </w:rPr>
        <w:t>"</w:t>
      </w:r>
    </w:p>
    <w:p w14:paraId="11BDE98A" w14:textId="77777777" w:rsidR="00B87168" w:rsidRPr="00B87168" w:rsidRDefault="00B87168" w:rsidP="00B87168">
      <w:pPr>
        <w:rPr>
          <w:lang w:val="sv-SE" w:eastAsia="zh-CN"/>
        </w:rPr>
      </w:pPr>
      <w:r w:rsidRPr="00B87168">
        <w:rPr>
          <w:lang w:val="sv-SE" w:eastAsia="zh-CN"/>
        </w:rPr>
        <w:t>Formal name: </w:t>
      </w:r>
      <w:r>
        <w:fldChar w:fldCharType="begin"/>
      </w:r>
      <w:r w:rsidRPr="00452859">
        <w:rPr>
          <w:lang w:val="sv-SE"/>
        </w:rPr>
        <w:instrText>HYPERLINK "http://www.webrtc.org/experiments/rtp-hdrext/abs-send-time"</w:instrText>
      </w:r>
      <w:r>
        <w:fldChar w:fldCharType="separate"/>
      </w:r>
      <w:r w:rsidRPr="00B87168">
        <w:rPr>
          <w:rStyle w:val="Hyperlink"/>
          <w:lang w:val="sv-SE" w:eastAsia="zh-CN"/>
        </w:rPr>
        <w:t>http://www.webrtc.org/experiments/rtp-hdrext/abs-send-time</w:t>
      </w:r>
      <w:r>
        <w:rPr>
          <w:rStyle w:val="Hyperlink"/>
          <w:lang w:val="sv-SE" w:eastAsia="zh-CN"/>
        </w:rPr>
        <w:fldChar w:fldCharType="end"/>
      </w:r>
    </w:p>
    <w:p w14:paraId="3DB51F09" w14:textId="70991773" w:rsidR="00B87168" w:rsidRPr="00B87168" w:rsidRDefault="00B87168" w:rsidP="00B87168">
      <w:pPr>
        <w:rPr>
          <w:lang w:val="en-US" w:eastAsia="zh-CN"/>
        </w:rPr>
      </w:pPr>
      <w:r w:rsidRPr="00B87168">
        <w:rPr>
          <w:lang w:val="en-US" w:eastAsia="zh-CN"/>
        </w:rPr>
        <w:t xml:space="preserve">SDP </w:t>
      </w:r>
      <w:r w:rsidR="003D193F">
        <w:rPr>
          <w:lang w:val="en-US" w:eastAsia="zh-CN"/>
        </w:rPr>
        <w:t>"</w:t>
      </w:r>
      <w:r w:rsidRPr="00B87168">
        <w:rPr>
          <w:lang w:val="en-US" w:eastAsia="zh-CN"/>
        </w:rPr>
        <w:t>a=name</w:t>
      </w:r>
      <w:r w:rsidR="003D193F">
        <w:rPr>
          <w:lang w:val="en-US" w:eastAsia="zh-CN"/>
        </w:rPr>
        <w:t>"</w:t>
      </w:r>
      <w:r w:rsidRPr="00B87168">
        <w:rPr>
          <w:lang w:val="en-US" w:eastAsia="zh-CN"/>
        </w:rPr>
        <w:t xml:space="preserve">: </w:t>
      </w:r>
      <w:r w:rsidR="003D193F">
        <w:rPr>
          <w:lang w:val="en-US" w:eastAsia="zh-CN"/>
        </w:rPr>
        <w:t>"</w:t>
      </w:r>
      <w:r w:rsidRPr="00B87168">
        <w:rPr>
          <w:lang w:val="en-US" w:eastAsia="zh-CN"/>
        </w:rPr>
        <w:t>abs-send-time</w:t>
      </w:r>
      <w:r w:rsidR="003D193F">
        <w:rPr>
          <w:lang w:val="en-US" w:eastAsia="zh-CN"/>
        </w:rPr>
        <w:t>"</w:t>
      </w:r>
      <w:r w:rsidRPr="00B87168">
        <w:rPr>
          <w:lang w:val="en-US" w:eastAsia="zh-CN"/>
        </w:rPr>
        <w:t xml:space="preserve"> ; this is also used in client/cloud signaling.</w:t>
      </w:r>
    </w:p>
    <w:p w14:paraId="6874762E" w14:textId="77777777" w:rsidR="00B87168" w:rsidRPr="00B87168" w:rsidRDefault="00B87168" w:rsidP="00B87168">
      <w:pPr>
        <w:rPr>
          <w:lang w:val="en-US" w:eastAsia="zh-CN"/>
        </w:rPr>
      </w:pPr>
      <w:r w:rsidRPr="00B87168">
        <w:rPr>
          <w:lang w:val="en-US" w:eastAsia="zh-CN"/>
        </w:rPr>
        <w:t>Not unlike </w:t>
      </w:r>
      <w:hyperlink r:id="rId21" w:anchor="section-5" w:history="1">
        <w:r w:rsidRPr="00B87168">
          <w:rPr>
            <w:rStyle w:val="Hyperlink"/>
            <w:lang w:val="en-US" w:eastAsia="zh-CN"/>
          </w:rPr>
          <w:t>RTP with TFRC</w:t>
        </w:r>
      </w:hyperlink>
    </w:p>
    <w:p w14:paraId="56E6C1B7" w14:textId="77777777" w:rsidR="00B87168" w:rsidRPr="00B87168" w:rsidRDefault="00B87168" w:rsidP="00B87168">
      <w:pPr>
        <w:rPr>
          <w:lang w:val="en-US" w:eastAsia="zh-CN"/>
        </w:rPr>
      </w:pPr>
      <w:r w:rsidRPr="00B87168">
        <w:rPr>
          <w:lang w:val="en-US" w:eastAsia="zh-CN"/>
        </w:rPr>
        <w:t>Wire format: 1-byte extension, 3 bytes of data. total 4 bytes extra per packet (plus shared 4 bytes for all extensions present: 2 byte magic word 0xBEDE, 2 byte # of extensions). Will in practice replace the “</w:t>
      </w:r>
      <w:proofErr w:type="spellStart"/>
      <w:r w:rsidRPr="00B87168">
        <w:rPr>
          <w:lang w:val="en-US" w:eastAsia="zh-CN"/>
        </w:rPr>
        <w:t>toffset</w:t>
      </w:r>
      <w:proofErr w:type="spellEnd"/>
      <w:r w:rsidRPr="00B87168">
        <w:rPr>
          <w:lang w:val="en-US" w:eastAsia="zh-CN"/>
        </w:rPr>
        <w:t>” extension so we should see no long term increase in traffic as a result.</w:t>
      </w:r>
    </w:p>
    <w:p w14:paraId="6DA25EBF" w14:textId="77777777" w:rsidR="00B87168" w:rsidRPr="00B87168" w:rsidRDefault="00B87168" w:rsidP="00B87168">
      <w:pPr>
        <w:rPr>
          <w:lang w:val="en-US" w:eastAsia="zh-CN"/>
        </w:rPr>
      </w:pPr>
      <w:r w:rsidRPr="00B87168">
        <w:rPr>
          <w:lang w:val="en-US" w:eastAsia="zh-CN"/>
        </w:rPr>
        <w:t>Encoding: Timestamp is in seconds, 24 bit 6.18 fixed point, yielding 64s wraparound and 3.8us resolution (one increment for each 477 bytes going out on a 1Gbps interface).</w:t>
      </w:r>
    </w:p>
    <w:p w14:paraId="0919BA5A" w14:textId="77777777" w:rsidR="00B87168" w:rsidRPr="00B87168" w:rsidRDefault="00B87168" w:rsidP="00B87168">
      <w:pPr>
        <w:rPr>
          <w:lang w:val="en-US" w:eastAsia="zh-CN"/>
        </w:rPr>
      </w:pPr>
      <w:r w:rsidRPr="00B87168">
        <w:rPr>
          <w:lang w:val="en-US" w:eastAsia="zh-CN"/>
        </w:rPr>
        <w:lastRenderedPageBreak/>
        <w:t>Relation to NTP timestamps: abs_send_time_24 = (ntp_timestamp_64 &gt;&gt; 14) &amp; 0x00ffffff ; NTP timestamp is 32 bits for whole seconds, 32 bits fraction of second.</w:t>
      </w:r>
    </w:p>
    <w:p w14:paraId="3B0ED700" w14:textId="77777777" w:rsidR="00B87168" w:rsidRPr="00B87168" w:rsidRDefault="00B87168" w:rsidP="00B87168">
      <w:pPr>
        <w:rPr>
          <w:lang w:val="en-US" w:eastAsia="zh-CN"/>
        </w:rPr>
      </w:pPr>
      <w:r w:rsidRPr="00B87168">
        <w:rPr>
          <w:lang w:val="en-US" w:eastAsia="zh-CN"/>
        </w:rPr>
        <w:t>Notes: Packets are time stamped when going out, preferably close to metal. Intermediate RTP relays (entities possibly altering the stream) should remove the extension or set its own timestamp.</w:t>
      </w:r>
    </w:p>
    <w:p w14:paraId="4DE6FFF3" w14:textId="77777777" w:rsidR="002508F4" w:rsidRDefault="002508F4" w:rsidP="002508F4">
      <w:pPr>
        <w:pStyle w:val="Heading8"/>
        <w:rPr>
          <w:lang w:eastAsia="zh-CN"/>
        </w:rPr>
      </w:pPr>
      <w:bookmarkStart w:id="91" w:name="_Toc160650894"/>
      <w:r>
        <w:t>Annex D (informative):</w:t>
      </w:r>
      <w:r>
        <w:br/>
      </w:r>
      <w:r>
        <w:rPr>
          <w:lang w:eastAsia="zh-CN"/>
        </w:rPr>
        <w:t>IANA registration information for RTP Header Extensions</w:t>
      </w:r>
      <w:bookmarkEnd w:id="91"/>
    </w:p>
    <w:p w14:paraId="31F5EDDC" w14:textId="0FEC971C" w:rsidR="002508F4" w:rsidRDefault="002508F4" w:rsidP="002508F4">
      <w:pPr>
        <w:pStyle w:val="Heading1"/>
        <w:rPr>
          <w:lang w:eastAsia="zh-CN"/>
        </w:rPr>
      </w:pPr>
      <w:bookmarkStart w:id="92" w:name="_Toc160650895"/>
      <w:r>
        <w:rPr>
          <w:lang w:eastAsia="zh-CN"/>
        </w:rPr>
        <w:t>D.1</w:t>
      </w:r>
      <w:r w:rsidR="00E84B52">
        <w:rPr>
          <w:lang w:eastAsia="zh-CN"/>
        </w:rPr>
        <w:tab/>
      </w:r>
      <w:r>
        <w:rPr>
          <w:lang w:eastAsia="zh-CN"/>
        </w:rPr>
        <w:t>Introduction</w:t>
      </w:r>
      <w:bookmarkEnd w:id="92"/>
    </w:p>
    <w:p w14:paraId="42B2EFEE" w14:textId="77777777" w:rsidR="002508F4" w:rsidRDefault="002508F4" w:rsidP="002508F4">
      <w:pPr>
        <w:rPr>
          <w:lang w:eastAsia="zh-CN"/>
        </w:rPr>
      </w:pPr>
      <w:r>
        <w:rPr>
          <w:lang w:eastAsia="zh-CN"/>
        </w:rPr>
        <w:t xml:space="preserve">This Annex provides the RTP HE registration information that is referenced from the IANA registry at </w:t>
      </w:r>
      <w:hyperlink r:id="rId22" w:history="1">
        <w:r>
          <w:rPr>
            <w:rStyle w:val="Hyperlink"/>
            <w:lang w:eastAsia="zh-CN"/>
          </w:rPr>
          <w:t>http://www.iana.org/</w:t>
        </w:r>
      </w:hyperlink>
      <w:r>
        <w:rPr>
          <w:lang w:eastAsia="zh-CN"/>
        </w:rPr>
        <w:t>.</w:t>
      </w:r>
    </w:p>
    <w:p w14:paraId="65AB6396" w14:textId="66874DED" w:rsidR="002508F4" w:rsidRDefault="002508F4" w:rsidP="002508F4">
      <w:pPr>
        <w:pStyle w:val="Heading1"/>
        <w:rPr>
          <w:lang w:eastAsia="zh-CN"/>
        </w:rPr>
      </w:pPr>
      <w:bookmarkStart w:id="93" w:name="_Toc160650896"/>
      <w:r>
        <w:rPr>
          <w:lang w:eastAsia="zh-CN"/>
        </w:rPr>
        <w:t>D.2</w:t>
      </w:r>
      <w:r w:rsidR="00E84B52">
        <w:rPr>
          <w:lang w:eastAsia="zh-CN"/>
        </w:rPr>
        <w:tab/>
      </w:r>
      <w:r>
        <w:rPr>
          <w:lang w:eastAsia="zh-CN"/>
        </w:rPr>
        <w:t>urn:3gpp:pdu-set-marking:rel-18</w:t>
      </w:r>
      <w:bookmarkEnd w:id="93"/>
    </w:p>
    <w:p w14:paraId="7B18616F" w14:textId="77777777" w:rsidR="002508F4" w:rsidRDefault="002508F4" w:rsidP="002508F4">
      <w:pPr>
        <w:rPr>
          <w:lang w:eastAsia="zh-CN"/>
        </w:rPr>
      </w:pPr>
      <w:r>
        <w:rPr>
          <w:lang w:eastAsia="zh-CN"/>
        </w:rPr>
        <w:t>The desired extension naming URI:</w:t>
      </w:r>
    </w:p>
    <w:p w14:paraId="715EC766" w14:textId="77777777" w:rsidR="002508F4" w:rsidRDefault="002508F4" w:rsidP="002508F4">
      <w:pPr>
        <w:ind w:left="568"/>
        <w:rPr>
          <w:lang w:eastAsia="zh-CN"/>
        </w:rPr>
      </w:pPr>
      <w:r>
        <w:rPr>
          <w:lang w:eastAsia="zh-CN"/>
        </w:rPr>
        <w:t>urn:3gpp:pdu-set-marking:rel-18</w:t>
      </w:r>
    </w:p>
    <w:p w14:paraId="5C14796E" w14:textId="77777777" w:rsidR="002508F4" w:rsidRDefault="002508F4" w:rsidP="002508F4">
      <w:pPr>
        <w:rPr>
          <w:lang w:eastAsia="zh-CN"/>
        </w:rPr>
      </w:pPr>
      <w:r>
        <w:rPr>
          <w:lang w:eastAsia="zh-CN"/>
        </w:rPr>
        <w:t>A formal reference to the publicly available specification:</w:t>
      </w:r>
    </w:p>
    <w:p w14:paraId="18836806" w14:textId="77777777" w:rsidR="002508F4" w:rsidRDefault="002508F4" w:rsidP="002508F4">
      <w:pPr>
        <w:ind w:left="568"/>
        <w:rPr>
          <w:lang w:eastAsia="zh-CN"/>
        </w:rPr>
      </w:pPr>
      <w:r>
        <w:rPr>
          <w:lang w:eastAsia="zh-CN"/>
        </w:rPr>
        <w:t>TS 26.522</w:t>
      </w:r>
    </w:p>
    <w:p w14:paraId="043A79B6" w14:textId="77777777" w:rsidR="002508F4" w:rsidRDefault="002508F4" w:rsidP="002508F4">
      <w:pPr>
        <w:rPr>
          <w:lang w:eastAsia="zh-CN"/>
        </w:rPr>
      </w:pPr>
      <w:r>
        <w:rPr>
          <w:lang w:eastAsia="zh-CN"/>
        </w:rPr>
        <w:t>A short phrase describing the function of the extension:</w:t>
      </w:r>
    </w:p>
    <w:p w14:paraId="525BF230" w14:textId="77777777" w:rsidR="002508F4" w:rsidRDefault="002508F4" w:rsidP="002508F4">
      <w:pPr>
        <w:ind w:left="568"/>
        <w:rPr>
          <w:lang w:eastAsia="zh-CN"/>
        </w:rPr>
      </w:pPr>
      <w:r>
        <w:rPr>
          <w:lang w:eastAsia="zh-CN"/>
        </w:rPr>
        <w:t>PDU Set marking and signalling of end of data burst, see clause 4.2</w:t>
      </w:r>
    </w:p>
    <w:p w14:paraId="2C6708AF" w14:textId="77777777" w:rsidR="002508F4" w:rsidRDefault="002508F4" w:rsidP="002508F4">
      <w:pPr>
        <w:rPr>
          <w:lang w:eastAsia="zh-CN"/>
        </w:rPr>
      </w:pPr>
      <w:r>
        <w:rPr>
          <w:lang w:eastAsia="zh-CN"/>
        </w:rPr>
        <w:t>Contact information for the organization or person making the registration:</w:t>
      </w:r>
    </w:p>
    <w:p w14:paraId="07C4F4F9" w14:textId="77777777" w:rsidR="002508F4" w:rsidRDefault="002508F4" w:rsidP="002508F4">
      <w:pPr>
        <w:ind w:left="568"/>
        <w:rPr>
          <w:lang w:eastAsia="zh-CN"/>
        </w:rPr>
      </w:pPr>
      <w:r>
        <w:rPr>
          <w:lang w:eastAsia="zh-CN"/>
        </w:rPr>
        <w:t>3GPP Specifications Manager</w:t>
      </w:r>
    </w:p>
    <w:p w14:paraId="29F6AE4E" w14:textId="77777777" w:rsidR="002508F4" w:rsidRDefault="002508F4" w:rsidP="002508F4">
      <w:pPr>
        <w:ind w:left="568"/>
        <w:rPr>
          <w:lang w:eastAsia="zh-CN"/>
        </w:rPr>
      </w:pPr>
      <w:r>
        <w:t>3gppContact@etsi.org</w:t>
      </w:r>
    </w:p>
    <w:p w14:paraId="7789A280" w14:textId="77777777" w:rsidR="002508F4" w:rsidRDefault="002508F4" w:rsidP="002508F4">
      <w:pPr>
        <w:ind w:left="568"/>
        <w:rPr>
          <w:lang w:eastAsia="zh-CN"/>
        </w:rPr>
      </w:pPr>
      <w:r>
        <w:rPr>
          <w:lang w:eastAsia="zh-CN"/>
        </w:rPr>
        <w:t>+33 (0)492944200</w:t>
      </w:r>
    </w:p>
    <w:p w14:paraId="762C033B" w14:textId="4FB75CA2" w:rsidR="002508F4" w:rsidRDefault="002508F4" w:rsidP="002508F4">
      <w:pPr>
        <w:pStyle w:val="Heading1"/>
        <w:rPr>
          <w:lang w:eastAsia="zh-CN"/>
        </w:rPr>
      </w:pPr>
      <w:bookmarkStart w:id="94" w:name="_Toc160650897"/>
      <w:r>
        <w:rPr>
          <w:lang w:eastAsia="zh-CN"/>
        </w:rPr>
        <w:t>D.3</w:t>
      </w:r>
      <w:r w:rsidR="00E84B52">
        <w:rPr>
          <w:lang w:eastAsia="zh-CN"/>
        </w:rPr>
        <w:tab/>
      </w:r>
      <w:r>
        <w:rPr>
          <w:lang w:eastAsia="zh-CN"/>
        </w:rPr>
        <w:t>urn:3gpp:xr-pose</w:t>
      </w:r>
      <w:bookmarkEnd w:id="94"/>
    </w:p>
    <w:p w14:paraId="1184DCA8" w14:textId="77777777" w:rsidR="002508F4" w:rsidRDefault="002508F4" w:rsidP="002508F4">
      <w:pPr>
        <w:rPr>
          <w:lang w:eastAsia="zh-CN"/>
        </w:rPr>
      </w:pPr>
      <w:r>
        <w:rPr>
          <w:lang w:eastAsia="zh-CN"/>
        </w:rPr>
        <w:t>The desired extension naming URI:</w:t>
      </w:r>
    </w:p>
    <w:p w14:paraId="3111D400" w14:textId="77777777" w:rsidR="002508F4" w:rsidRDefault="002508F4" w:rsidP="002508F4">
      <w:pPr>
        <w:ind w:left="568"/>
        <w:rPr>
          <w:lang w:eastAsia="zh-CN"/>
        </w:rPr>
      </w:pPr>
      <w:r>
        <w:rPr>
          <w:lang w:eastAsia="zh-CN"/>
        </w:rPr>
        <w:t>urn:3gpp:xr-pose</w:t>
      </w:r>
    </w:p>
    <w:p w14:paraId="13FEDBF8" w14:textId="77777777" w:rsidR="002508F4" w:rsidRDefault="002508F4" w:rsidP="002508F4">
      <w:pPr>
        <w:rPr>
          <w:lang w:eastAsia="zh-CN"/>
        </w:rPr>
      </w:pPr>
      <w:r>
        <w:rPr>
          <w:lang w:eastAsia="zh-CN"/>
        </w:rPr>
        <w:t>A formal reference to the publicly available specification:</w:t>
      </w:r>
    </w:p>
    <w:p w14:paraId="33497603" w14:textId="77777777" w:rsidR="002508F4" w:rsidRDefault="002508F4" w:rsidP="002508F4">
      <w:pPr>
        <w:ind w:left="568"/>
        <w:rPr>
          <w:lang w:eastAsia="zh-CN"/>
        </w:rPr>
      </w:pPr>
      <w:r>
        <w:rPr>
          <w:lang w:eastAsia="zh-CN"/>
        </w:rPr>
        <w:t>TS 26.522</w:t>
      </w:r>
    </w:p>
    <w:p w14:paraId="24411E6B" w14:textId="77777777" w:rsidR="002508F4" w:rsidRDefault="002508F4" w:rsidP="002508F4">
      <w:pPr>
        <w:rPr>
          <w:lang w:eastAsia="zh-CN"/>
        </w:rPr>
      </w:pPr>
      <w:r>
        <w:rPr>
          <w:lang w:eastAsia="zh-CN"/>
        </w:rPr>
        <w:t>A short phrase describing the function of the extension:</w:t>
      </w:r>
    </w:p>
    <w:p w14:paraId="7138B3BA" w14:textId="77777777" w:rsidR="002508F4" w:rsidRDefault="002508F4" w:rsidP="002508F4">
      <w:pPr>
        <w:ind w:left="568"/>
        <w:rPr>
          <w:lang w:eastAsia="zh-CN"/>
        </w:rPr>
      </w:pPr>
      <w:r>
        <w:rPr>
          <w:lang w:eastAsia="zh-CN"/>
        </w:rPr>
        <w:t>Signalling of a 6DoF or 3DoF XR pose, see clause 4.3</w:t>
      </w:r>
    </w:p>
    <w:p w14:paraId="2753E401" w14:textId="77777777" w:rsidR="002508F4" w:rsidRDefault="002508F4" w:rsidP="002508F4">
      <w:pPr>
        <w:rPr>
          <w:lang w:eastAsia="zh-CN"/>
        </w:rPr>
      </w:pPr>
      <w:r>
        <w:rPr>
          <w:lang w:eastAsia="zh-CN"/>
        </w:rPr>
        <w:t>Contact information for the organization or person making the registration:</w:t>
      </w:r>
    </w:p>
    <w:p w14:paraId="585EB089" w14:textId="77777777" w:rsidR="002508F4" w:rsidRDefault="002508F4" w:rsidP="002508F4">
      <w:pPr>
        <w:ind w:left="568"/>
        <w:rPr>
          <w:lang w:eastAsia="zh-CN"/>
        </w:rPr>
      </w:pPr>
      <w:r>
        <w:rPr>
          <w:lang w:eastAsia="zh-CN"/>
        </w:rPr>
        <w:t>3GPP Specifications Manager</w:t>
      </w:r>
    </w:p>
    <w:p w14:paraId="43A75E1F" w14:textId="77777777" w:rsidR="002508F4" w:rsidRDefault="002508F4" w:rsidP="002508F4">
      <w:pPr>
        <w:ind w:left="568"/>
        <w:rPr>
          <w:lang w:eastAsia="zh-CN"/>
        </w:rPr>
      </w:pPr>
      <w:r>
        <w:rPr>
          <w:lang w:eastAsia="zh-CN"/>
        </w:rPr>
        <w:t>3gppContact@etsi.org</w:t>
      </w:r>
    </w:p>
    <w:p w14:paraId="06D2A9C0" w14:textId="77777777" w:rsidR="002508F4" w:rsidRDefault="002508F4" w:rsidP="002508F4">
      <w:pPr>
        <w:ind w:left="568"/>
        <w:rPr>
          <w:lang w:eastAsia="zh-CN"/>
        </w:rPr>
      </w:pPr>
      <w:r>
        <w:rPr>
          <w:lang w:eastAsia="zh-CN"/>
        </w:rPr>
        <w:t>+33 (0)492944200</w:t>
      </w:r>
    </w:p>
    <w:p w14:paraId="5AC6E019" w14:textId="246BFDBD" w:rsidR="002508F4" w:rsidRDefault="002508F4" w:rsidP="002508F4">
      <w:pPr>
        <w:pStyle w:val="Heading1"/>
        <w:rPr>
          <w:lang w:eastAsia="zh-CN"/>
        </w:rPr>
      </w:pPr>
      <w:bookmarkStart w:id="95" w:name="_Toc160650898"/>
      <w:r>
        <w:rPr>
          <w:lang w:eastAsia="zh-CN"/>
        </w:rPr>
        <w:lastRenderedPageBreak/>
        <w:t>D.4</w:t>
      </w:r>
      <w:r w:rsidR="006C5510">
        <w:rPr>
          <w:lang w:eastAsia="zh-CN"/>
        </w:rPr>
        <w:tab/>
      </w:r>
      <w:r>
        <w:rPr>
          <w:lang w:eastAsia="zh-CN"/>
        </w:rPr>
        <w:t>urn:3gpp:delay-measurement-response:rel-18</w:t>
      </w:r>
      <w:bookmarkEnd w:id="95"/>
    </w:p>
    <w:p w14:paraId="1A900583" w14:textId="77777777" w:rsidR="002508F4" w:rsidRDefault="002508F4" w:rsidP="002508F4">
      <w:pPr>
        <w:rPr>
          <w:lang w:eastAsia="zh-CN"/>
        </w:rPr>
      </w:pPr>
      <w:r>
        <w:rPr>
          <w:lang w:eastAsia="zh-CN"/>
        </w:rPr>
        <w:t>The desired extension naming URI:</w:t>
      </w:r>
    </w:p>
    <w:p w14:paraId="223031AE" w14:textId="77777777" w:rsidR="002508F4" w:rsidRDefault="002508F4" w:rsidP="002508F4">
      <w:pPr>
        <w:ind w:left="568"/>
        <w:rPr>
          <w:lang w:eastAsia="zh-CN"/>
        </w:rPr>
      </w:pPr>
      <w:r>
        <w:rPr>
          <w:lang w:eastAsia="zh-CN"/>
        </w:rPr>
        <w:t>urn:3gpp:delay-measurement-response:rel-18</w:t>
      </w:r>
    </w:p>
    <w:p w14:paraId="2DEEB7CE" w14:textId="77777777" w:rsidR="002508F4" w:rsidRDefault="002508F4" w:rsidP="002508F4">
      <w:pPr>
        <w:rPr>
          <w:lang w:eastAsia="zh-CN"/>
        </w:rPr>
      </w:pPr>
      <w:r>
        <w:rPr>
          <w:lang w:eastAsia="zh-CN"/>
        </w:rPr>
        <w:t>A formal reference to the publicly available specification:</w:t>
      </w:r>
    </w:p>
    <w:p w14:paraId="3A0E1A46" w14:textId="77777777" w:rsidR="002508F4" w:rsidRDefault="002508F4" w:rsidP="002508F4">
      <w:pPr>
        <w:ind w:left="568"/>
        <w:rPr>
          <w:lang w:eastAsia="zh-CN"/>
        </w:rPr>
      </w:pPr>
      <w:r>
        <w:rPr>
          <w:lang w:eastAsia="zh-CN"/>
        </w:rPr>
        <w:t>TS 26.522</w:t>
      </w:r>
    </w:p>
    <w:p w14:paraId="4A12D15C" w14:textId="77777777" w:rsidR="002508F4" w:rsidRDefault="002508F4" w:rsidP="002508F4">
      <w:pPr>
        <w:rPr>
          <w:lang w:eastAsia="zh-CN"/>
        </w:rPr>
      </w:pPr>
      <w:r>
        <w:rPr>
          <w:lang w:eastAsia="zh-CN"/>
        </w:rPr>
        <w:t>A short phrase describing the function of the extension:</w:t>
      </w:r>
    </w:p>
    <w:p w14:paraId="4EF69FC5" w14:textId="77777777" w:rsidR="002508F4" w:rsidRDefault="002508F4" w:rsidP="002508F4">
      <w:pPr>
        <w:ind w:left="568"/>
        <w:rPr>
          <w:lang w:eastAsia="zh-CN"/>
        </w:rPr>
      </w:pPr>
      <w:r>
        <w:rPr>
          <w:lang w:eastAsia="zh-CN"/>
        </w:rPr>
        <w:t>In-band end-to-end delay measurement, see clause 4.4</w:t>
      </w:r>
    </w:p>
    <w:p w14:paraId="665C313D" w14:textId="77777777" w:rsidR="002508F4" w:rsidRDefault="002508F4" w:rsidP="002508F4">
      <w:pPr>
        <w:rPr>
          <w:lang w:eastAsia="zh-CN"/>
        </w:rPr>
      </w:pPr>
      <w:r>
        <w:rPr>
          <w:lang w:eastAsia="zh-CN"/>
        </w:rPr>
        <w:t>Contact information for the organization or person making the registration:</w:t>
      </w:r>
    </w:p>
    <w:p w14:paraId="79D9E7D8" w14:textId="77777777" w:rsidR="002508F4" w:rsidRDefault="002508F4" w:rsidP="002508F4">
      <w:pPr>
        <w:ind w:left="568"/>
        <w:rPr>
          <w:lang w:eastAsia="zh-CN"/>
        </w:rPr>
      </w:pPr>
      <w:r>
        <w:rPr>
          <w:lang w:eastAsia="zh-CN"/>
        </w:rPr>
        <w:t>3GPP Specifications Manager</w:t>
      </w:r>
    </w:p>
    <w:p w14:paraId="37A03EE2" w14:textId="77777777" w:rsidR="002508F4" w:rsidRDefault="002508F4" w:rsidP="002508F4">
      <w:pPr>
        <w:ind w:left="568"/>
        <w:rPr>
          <w:lang w:eastAsia="zh-CN"/>
        </w:rPr>
      </w:pPr>
      <w:r>
        <w:rPr>
          <w:lang w:eastAsia="zh-CN"/>
        </w:rPr>
        <w:t>3gppContact@etsi.org</w:t>
      </w:r>
    </w:p>
    <w:p w14:paraId="19992FDB" w14:textId="77777777" w:rsidR="002508F4" w:rsidRDefault="002508F4" w:rsidP="002508F4">
      <w:pPr>
        <w:spacing w:after="0"/>
        <w:rPr>
          <w:sz w:val="24"/>
          <w:szCs w:val="24"/>
          <w:lang/>
        </w:rPr>
      </w:pPr>
      <w:r>
        <w:rPr>
          <w:lang w:eastAsia="zh-CN"/>
        </w:rPr>
        <w:t>+33 (0)492944200</w:t>
      </w:r>
      <w:r>
        <w:rPr>
          <w:sz w:val="24"/>
          <w:szCs w:val="24"/>
          <w:lang/>
        </w:rPr>
        <w:t xml:space="preserve"> </w:t>
      </w:r>
    </w:p>
    <w:p w14:paraId="7A71ACBF" w14:textId="77777777" w:rsidR="00F879C4" w:rsidRPr="00FF3075" w:rsidRDefault="00F879C4" w:rsidP="005D4436">
      <w:pPr>
        <w:rPr>
          <w:lang w:val="en-US" w:eastAsia="zh-CN"/>
        </w:rPr>
      </w:pPr>
    </w:p>
    <w:p w14:paraId="09F26422" w14:textId="77777777" w:rsidR="00E06FF9" w:rsidRDefault="00E06FF9" w:rsidP="00E06FF9">
      <w:pPr>
        <w:pStyle w:val="Heading8"/>
        <w:rPr>
          <w:lang w:eastAsia="zh-CN"/>
        </w:rPr>
      </w:pPr>
      <w:bookmarkStart w:id="96" w:name="_Toc160650899"/>
      <w:r>
        <w:t>Annex E (informative):</w:t>
      </w:r>
      <w:r>
        <w:br/>
      </w:r>
      <w:r>
        <w:rPr>
          <w:lang w:eastAsia="zh-CN"/>
        </w:rPr>
        <w:t>IANA registration information for RTCP XR block types</w:t>
      </w:r>
      <w:bookmarkEnd w:id="96"/>
    </w:p>
    <w:p w14:paraId="32F828D2" w14:textId="41DA5CCF" w:rsidR="00E06FF9" w:rsidRDefault="00E06FF9" w:rsidP="00E06FF9">
      <w:pPr>
        <w:pStyle w:val="Heading1"/>
        <w:rPr>
          <w:lang w:eastAsia="zh-CN"/>
        </w:rPr>
      </w:pPr>
      <w:bookmarkStart w:id="97" w:name="_Toc160650900"/>
      <w:r>
        <w:rPr>
          <w:lang w:eastAsia="zh-CN"/>
        </w:rPr>
        <w:t>E.1</w:t>
      </w:r>
      <w:r w:rsidR="006C5510">
        <w:rPr>
          <w:lang w:eastAsia="zh-CN"/>
        </w:rPr>
        <w:tab/>
      </w:r>
      <w:r>
        <w:rPr>
          <w:lang w:eastAsia="zh-CN"/>
        </w:rPr>
        <w:t>Introduction</w:t>
      </w:r>
      <w:bookmarkEnd w:id="97"/>
    </w:p>
    <w:p w14:paraId="7542CA2A" w14:textId="77777777" w:rsidR="00E06FF9" w:rsidRDefault="00E06FF9" w:rsidP="00E06FF9">
      <w:pPr>
        <w:rPr>
          <w:lang w:eastAsia="zh-CN"/>
        </w:rPr>
      </w:pPr>
      <w:r>
        <w:rPr>
          <w:lang w:eastAsia="zh-CN"/>
        </w:rPr>
        <w:t xml:space="preserve">This Annex provides the RTCP XR block type and SDP parameter registration information that is referenced from the IANA registry at </w:t>
      </w:r>
      <w:hyperlink r:id="rId23" w:history="1">
        <w:r>
          <w:rPr>
            <w:rStyle w:val="Hyperlink"/>
            <w:lang w:eastAsia="zh-CN"/>
          </w:rPr>
          <w:t>http://www.iana.org/</w:t>
        </w:r>
      </w:hyperlink>
      <w:r>
        <w:rPr>
          <w:lang w:eastAsia="zh-CN"/>
        </w:rPr>
        <w:t>.</w:t>
      </w:r>
    </w:p>
    <w:p w14:paraId="1E52B135" w14:textId="378B8FCB" w:rsidR="00E06FF9" w:rsidRDefault="00E06FF9" w:rsidP="00E06FF9">
      <w:pPr>
        <w:pStyle w:val="Heading1"/>
        <w:rPr>
          <w:lang w:eastAsia="zh-CN"/>
        </w:rPr>
      </w:pPr>
      <w:bookmarkStart w:id="98" w:name="_Toc160650901"/>
      <w:r>
        <w:rPr>
          <w:lang w:eastAsia="zh-CN"/>
        </w:rPr>
        <w:t>E.2</w:t>
      </w:r>
      <w:r w:rsidR="006C5510">
        <w:rPr>
          <w:lang w:eastAsia="zh-CN"/>
        </w:rPr>
        <w:tab/>
      </w:r>
      <w:r>
        <w:rPr>
          <w:lang w:eastAsia="zh-CN"/>
        </w:rPr>
        <w:t xml:space="preserve">Timing Information for </w:t>
      </w:r>
      <w:proofErr w:type="spellStart"/>
      <w:r>
        <w:rPr>
          <w:lang w:eastAsia="zh-CN"/>
        </w:rPr>
        <w:t>QoE</w:t>
      </w:r>
      <w:proofErr w:type="spellEnd"/>
      <w:r>
        <w:rPr>
          <w:lang w:eastAsia="zh-CN"/>
        </w:rPr>
        <w:t xml:space="preserve"> Metrics Calculation</w:t>
      </w:r>
      <w:bookmarkEnd w:id="98"/>
    </w:p>
    <w:p w14:paraId="65651325" w14:textId="77777777" w:rsidR="00E06FF9" w:rsidRDefault="00E06FF9" w:rsidP="00E06FF9">
      <w:pPr>
        <w:rPr>
          <w:lang w:eastAsia="zh-CN"/>
        </w:rPr>
      </w:pPr>
      <w:r>
        <w:rPr>
          <w:lang w:eastAsia="zh-CN"/>
        </w:rPr>
        <w:t xml:space="preserve">This document assigns the block type value TBD in the IANA "RTP Control Protocol Extended Reports (RTCP XR) Block Type Registry" to the "Timing Information for </w:t>
      </w:r>
      <w:proofErr w:type="spellStart"/>
      <w:r>
        <w:rPr>
          <w:lang w:eastAsia="zh-CN"/>
        </w:rPr>
        <w:t>QoE</w:t>
      </w:r>
      <w:proofErr w:type="spellEnd"/>
      <w:r>
        <w:rPr>
          <w:lang w:eastAsia="zh-CN"/>
        </w:rPr>
        <w:t xml:space="preserve"> Metrics Calculation Block".</w:t>
      </w:r>
    </w:p>
    <w:p w14:paraId="719C6AEC" w14:textId="77777777" w:rsidR="00E06FF9" w:rsidRDefault="00E06FF9" w:rsidP="00E06FF9">
      <w:pPr>
        <w:pStyle w:val="NO"/>
        <w:rPr>
          <w:lang w:eastAsia="zh-CN"/>
        </w:rPr>
      </w:pPr>
      <w:r>
        <w:rPr>
          <w:lang w:eastAsia="zh-CN"/>
        </w:rPr>
        <w:t>NOTE:</w:t>
      </w:r>
      <w:r>
        <w:rPr>
          <w:lang w:eastAsia="zh-CN"/>
        </w:rPr>
        <w:tab/>
        <w:t>The above "TBD" value will be replaced by the IANA-assigned value and this note can then be removed.</w:t>
      </w:r>
    </w:p>
    <w:p w14:paraId="18BEE2F0" w14:textId="77777777" w:rsidR="00E06FF9" w:rsidRDefault="00E06FF9" w:rsidP="00E06FF9">
      <w:pPr>
        <w:rPr>
          <w:lang w:eastAsia="zh-CN"/>
        </w:rPr>
      </w:pPr>
      <w:r>
        <w:rPr>
          <w:lang w:eastAsia="zh-CN"/>
        </w:rPr>
        <w:t>The desired, corresponding SDP parameter name in the "RTP Control Protocol Extended Reports (RTCP XR) Session Description Protocol (SDP) Parameters Registry":</w:t>
      </w:r>
    </w:p>
    <w:p w14:paraId="6E14C6C2" w14:textId="77777777" w:rsidR="00E06FF9" w:rsidRDefault="00E06FF9" w:rsidP="00E06FF9">
      <w:pPr>
        <w:ind w:left="568"/>
        <w:rPr>
          <w:lang w:eastAsia="zh-CN"/>
        </w:rPr>
      </w:pPr>
      <w:proofErr w:type="spellStart"/>
      <w:r>
        <w:rPr>
          <w:lang w:eastAsia="zh-CN"/>
        </w:rPr>
        <w:t>qoe</w:t>
      </w:r>
      <w:proofErr w:type="spellEnd"/>
      <w:r>
        <w:rPr>
          <w:lang w:eastAsia="zh-CN"/>
        </w:rPr>
        <w:t>-timing-info</w:t>
      </w:r>
    </w:p>
    <w:p w14:paraId="2E19FBCF" w14:textId="77777777" w:rsidR="00E06FF9" w:rsidRDefault="00E06FF9" w:rsidP="00E06FF9">
      <w:pPr>
        <w:rPr>
          <w:lang w:eastAsia="zh-CN"/>
        </w:rPr>
      </w:pPr>
      <w:r>
        <w:rPr>
          <w:lang w:eastAsia="zh-CN"/>
        </w:rPr>
        <w:t>A formal reference to the publicly available specification:</w:t>
      </w:r>
    </w:p>
    <w:p w14:paraId="35DE0D71" w14:textId="77777777" w:rsidR="00E06FF9" w:rsidRDefault="00E06FF9" w:rsidP="00E06FF9">
      <w:pPr>
        <w:ind w:left="568"/>
        <w:rPr>
          <w:lang w:eastAsia="zh-CN"/>
        </w:rPr>
      </w:pPr>
      <w:r>
        <w:rPr>
          <w:lang w:eastAsia="zh-CN"/>
        </w:rPr>
        <w:t>TS 26.522</w:t>
      </w:r>
    </w:p>
    <w:p w14:paraId="22B66857" w14:textId="77777777" w:rsidR="00E06FF9" w:rsidRDefault="00E06FF9" w:rsidP="00E06FF9">
      <w:pPr>
        <w:rPr>
          <w:lang w:eastAsia="zh-CN"/>
        </w:rPr>
      </w:pPr>
      <w:r>
        <w:rPr>
          <w:lang w:eastAsia="zh-CN"/>
        </w:rPr>
        <w:t>Contact information for the organization or person making the registration:</w:t>
      </w:r>
    </w:p>
    <w:p w14:paraId="4ACDA59A" w14:textId="77777777" w:rsidR="00E06FF9" w:rsidRDefault="00E06FF9" w:rsidP="00E06FF9">
      <w:pPr>
        <w:ind w:left="568"/>
        <w:rPr>
          <w:lang w:eastAsia="zh-CN"/>
        </w:rPr>
      </w:pPr>
      <w:r>
        <w:rPr>
          <w:lang w:eastAsia="zh-CN"/>
        </w:rPr>
        <w:t>3GPP Specifications Manager</w:t>
      </w:r>
    </w:p>
    <w:p w14:paraId="4E56D02C" w14:textId="77777777" w:rsidR="00E06FF9" w:rsidRDefault="00E06FF9" w:rsidP="00E06FF9">
      <w:pPr>
        <w:ind w:left="568"/>
        <w:rPr>
          <w:lang w:eastAsia="zh-CN"/>
        </w:rPr>
      </w:pPr>
      <w:r>
        <w:t>3gppContact@etsi.org</w:t>
      </w:r>
    </w:p>
    <w:p w14:paraId="737D0FE8" w14:textId="77777777" w:rsidR="00E06FF9" w:rsidRDefault="00E06FF9" w:rsidP="00E06FF9">
      <w:pPr>
        <w:ind w:left="568"/>
        <w:rPr>
          <w:lang w:eastAsia="zh-CN"/>
        </w:rPr>
      </w:pPr>
      <w:r>
        <w:rPr>
          <w:lang w:eastAsia="zh-CN"/>
        </w:rPr>
        <w:t>+33 (0)492944200</w:t>
      </w:r>
    </w:p>
    <w:p w14:paraId="5CA5E6C2" w14:textId="753A2785" w:rsidR="00080512" w:rsidRPr="004D3578" w:rsidRDefault="00080512">
      <w:pPr>
        <w:pStyle w:val="Heading8"/>
      </w:pPr>
      <w:bookmarkStart w:id="99" w:name="_Toc160650902"/>
      <w:r w:rsidRPr="004D3578">
        <w:lastRenderedPageBreak/>
        <w:t xml:space="preserve">Annex </w:t>
      </w:r>
      <w:r w:rsidR="002E170B">
        <w:t>F</w:t>
      </w:r>
      <w:r w:rsidRPr="004D3578">
        <w:t xml:space="preserve"> (informative):</w:t>
      </w:r>
      <w:r w:rsidRPr="004D3578">
        <w:br/>
        <w:t>Change history</w:t>
      </w:r>
      <w:bookmarkEnd w:id="99"/>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0" w:name="historyclause"/>
            <w:bookmarkEnd w:id="10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FA2F01">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r w:rsidR="009C2CEE" w:rsidRPr="00315B85" w14:paraId="041043A8" w14:textId="77777777" w:rsidTr="00FA2F01">
        <w:tc>
          <w:tcPr>
            <w:tcW w:w="800" w:type="dxa"/>
            <w:shd w:val="solid" w:color="FFFFFF" w:fill="auto"/>
          </w:tcPr>
          <w:p w14:paraId="7D506154" w14:textId="15332667" w:rsidR="009C2CEE" w:rsidRDefault="009C2CEE" w:rsidP="00315B85">
            <w:pPr>
              <w:pStyle w:val="TAC"/>
              <w:rPr>
                <w:sz w:val="16"/>
                <w:szCs w:val="16"/>
              </w:rPr>
            </w:pPr>
            <w:r>
              <w:rPr>
                <w:sz w:val="16"/>
                <w:szCs w:val="16"/>
              </w:rPr>
              <w:t>2024-01</w:t>
            </w:r>
          </w:p>
        </w:tc>
        <w:tc>
          <w:tcPr>
            <w:tcW w:w="901" w:type="dxa"/>
            <w:shd w:val="solid" w:color="FFFFFF" w:fill="auto"/>
          </w:tcPr>
          <w:p w14:paraId="0FB2C9FB" w14:textId="0A3C4BB4" w:rsidR="009C2CEE" w:rsidRDefault="009C2CEE" w:rsidP="00315B85">
            <w:pPr>
              <w:pStyle w:val="TAC"/>
              <w:rPr>
                <w:sz w:val="16"/>
                <w:szCs w:val="16"/>
              </w:rPr>
            </w:pPr>
            <w:r>
              <w:rPr>
                <w:sz w:val="16"/>
                <w:szCs w:val="16"/>
              </w:rPr>
              <w:t>SA4#127</w:t>
            </w:r>
          </w:p>
        </w:tc>
        <w:tc>
          <w:tcPr>
            <w:tcW w:w="1134" w:type="dxa"/>
            <w:shd w:val="solid" w:color="FFFFFF" w:fill="auto"/>
          </w:tcPr>
          <w:p w14:paraId="58FB5C67" w14:textId="648BD387" w:rsidR="009C2CEE" w:rsidRDefault="00083446" w:rsidP="00315B85">
            <w:pPr>
              <w:pStyle w:val="TAC"/>
              <w:rPr>
                <w:sz w:val="16"/>
                <w:szCs w:val="16"/>
              </w:rPr>
            </w:pPr>
            <w:r>
              <w:rPr>
                <w:sz w:val="16"/>
                <w:szCs w:val="16"/>
              </w:rPr>
              <w:t>S4-2403</w:t>
            </w:r>
            <w:r w:rsidR="00281FA7">
              <w:rPr>
                <w:sz w:val="16"/>
                <w:szCs w:val="16"/>
              </w:rPr>
              <w:t>32</w:t>
            </w:r>
          </w:p>
        </w:tc>
        <w:tc>
          <w:tcPr>
            <w:tcW w:w="567" w:type="dxa"/>
            <w:shd w:val="solid" w:color="FFFFFF" w:fill="auto"/>
          </w:tcPr>
          <w:p w14:paraId="3E14BA6D" w14:textId="77777777" w:rsidR="009C2CEE" w:rsidRPr="00315B85" w:rsidRDefault="009C2CEE" w:rsidP="00315B85">
            <w:pPr>
              <w:pStyle w:val="TAC"/>
              <w:rPr>
                <w:sz w:val="16"/>
                <w:szCs w:val="16"/>
              </w:rPr>
            </w:pPr>
          </w:p>
        </w:tc>
        <w:tc>
          <w:tcPr>
            <w:tcW w:w="426" w:type="dxa"/>
            <w:shd w:val="solid" w:color="FFFFFF" w:fill="auto"/>
          </w:tcPr>
          <w:p w14:paraId="3C40CDBA" w14:textId="77777777" w:rsidR="009C2CEE" w:rsidRPr="00315B85" w:rsidRDefault="009C2CEE" w:rsidP="00315B85">
            <w:pPr>
              <w:pStyle w:val="TAC"/>
              <w:rPr>
                <w:sz w:val="16"/>
                <w:szCs w:val="16"/>
              </w:rPr>
            </w:pPr>
          </w:p>
        </w:tc>
        <w:tc>
          <w:tcPr>
            <w:tcW w:w="425" w:type="dxa"/>
            <w:shd w:val="solid" w:color="FFFFFF" w:fill="auto"/>
          </w:tcPr>
          <w:p w14:paraId="1D212227" w14:textId="77777777" w:rsidR="009C2CEE" w:rsidRPr="00315B85" w:rsidRDefault="009C2CEE" w:rsidP="00315B85">
            <w:pPr>
              <w:pStyle w:val="TAC"/>
              <w:rPr>
                <w:sz w:val="16"/>
                <w:szCs w:val="16"/>
              </w:rPr>
            </w:pPr>
          </w:p>
        </w:tc>
        <w:tc>
          <w:tcPr>
            <w:tcW w:w="4678" w:type="dxa"/>
            <w:shd w:val="clear" w:color="auto" w:fill="auto"/>
          </w:tcPr>
          <w:p w14:paraId="1B27F3E2" w14:textId="7B969FA5" w:rsidR="009C2CEE" w:rsidRDefault="00083446" w:rsidP="00315B85">
            <w:pPr>
              <w:pStyle w:val="TAL"/>
              <w:rPr>
                <w:sz w:val="16"/>
                <w:szCs w:val="16"/>
              </w:rPr>
            </w:pPr>
            <w:r>
              <w:rPr>
                <w:sz w:val="16"/>
                <w:szCs w:val="16"/>
              </w:rPr>
              <w:t>Implementing S4-24</w:t>
            </w:r>
            <w:r w:rsidR="00CF7FEC">
              <w:rPr>
                <w:sz w:val="16"/>
                <w:szCs w:val="16"/>
              </w:rPr>
              <w:t>0053, S4-240</w:t>
            </w:r>
            <w:r w:rsidR="00691908">
              <w:rPr>
                <w:sz w:val="16"/>
                <w:szCs w:val="16"/>
              </w:rPr>
              <w:t xml:space="preserve">228, </w:t>
            </w:r>
            <w:r w:rsidR="00783493">
              <w:rPr>
                <w:sz w:val="16"/>
                <w:szCs w:val="16"/>
              </w:rPr>
              <w:t>S4-240233</w:t>
            </w:r>
            <w:r w:rsidR="00FF28F0">
              <w:rPr>
                <w:sz w:val="16"/>
                <w:szCs w:val="16"/>
              </w:rPr>
              <w:t xml:space="preserve">, S4-240237, </w:t>
            </w:r>
            <w:r w:rsidR="00691908">
              <w:rPr>
                <w:sz w:val="16"/>
                <w:szCs w:val="16"/>
              </w:rPr>
              <w:t>S4-240324, S4-240</w:t>
            </w:r>
            <w:r w:rsidR="00783493">
              <w:rPr>
                <w:sz w:val="16"/>
                <w:szCs w:val="16"/>
              </w:rPr>
              <w:t>325</w:t>
            </w:r>
            <w:r w:rsidR="00A52534">
              <w:rPr>
                <w:sz w:val="16"/>
                <w:szCs w:val="16"/>
              </w:rPr>
              <w:t>, S4-240362</w:t>
            </w:r>
          </w:p>
        </w:tc>
        <w:tc>
          <w:tcPr>
            <w:tcW w:w="708" w:type="dxa"/>
            <w:shd w:val="solid" w:color="FFFFFF" w:fill="auto"/>
          </w:tcPr>
          <w:p w14:paraId="66C3E40A" w14:textId="6B8FC12F" w:rsidR="009C2CEE" w:rsidRDefault="00DE0656" w:rsidP="00315B85">
            <w:pPr>
              <w:pStyle w:val="TAC"/>
              <w:rPr>
                <w:sz w:val="16"/>
                <w:szCs w:val="16"/>
              </w:rPr>
            </w:pPr>
            <w:r>
              <w:rPr>
                <w:sz w:val="16"/>
                <w:szCs w:val="16"/>
              </w:rPr>
              <w:t>0.3.0</w:t>
            </w:r>
          </w:p>
        </w:tc>
      </w:tr>
      <w:tr w:rsidR="00154A09" w:rsidRPr="00315B85" w14:paraId="714A2302" w14:textId="77777777" w:rsidTr="00FA2F01">
        <w:tc>
          <w:tcPr>
            <w:tcW w:w="800" w:type="dxa"/>
            <w:shd w:val="solid" w:color="FFFFFF" w:fill="auto"/>
          </w:tcPr>
          <w:p w14:paraId="2E3C1E25" w14:textId="576436F3" w:rsidR="00154A09" w:rsidRDefault="00154A09" w:rsidP="00315B85">
            <w:pPr>
              <w:pStyle w:val="TAC"/>
              <w:rPr>
                <w:sz w:val="16"/>
                <w:szCs w:val="16"/>
              </w:rPr>
            </w:pPr>
            <w:r>
              <w:rPr>
                <w:sz w:val="16"/>
                <w:szCs w:val="16"/>
              </w:rPr>
              <w:t>2024-02</w:t>
            </w:r>
          </w:p>
        </w:tc>
        <w:tc>
          <w:tcPr>
            <w:tcW w:w="901" w:type="dxa"/>
            <w:shd w:val="solid" w:color="FFFFFF" w:fill="auto"/>
          </w:tcPr>
          <w:p w14:paraId="535D3DB8" w14:textId="6A2B4BC3" w:rsidR="00154A09" w:rsidRDefault="008C7D5D" w:rsidP="00315B85">
            <w:pPr>
              <w:pStyle w:val="TAC"/>
              <w:rPr>
                <w:sz w:val="16"/>
                <w:szCs w:val="16"/>
              </w:rPr>
            </w:pPr>
            <w:r>
              <w:rPr>
                <w:sz w:val="16"/>
                <w:szCs w:val="16"/>
              </w:rPr>
              <w:t>SA4#127</w:t>
            </w:r>
          </w:p>
        </w:tc>
        <w:tc>
          <w:tcPr>
            <w:tcW w:w="1134" w:type="dxa"/>
            <w:shd w:val="solid" w:color="FFFFFF" w:fill="auto"/>
          </w:tcPr>
          <w:p w14:paraId="3B15923D" w14:textId="75E97431" w:rsidR="00154A09" w:rsidRDefault="008C7D5D" w:rsidP="00315B85">
            <w:pPr>
              <w:pStyle w:val="TAC"/>
              <w:rPr>
                <w:sz w:val="16"/>
                <w:szCs w:val="16"/>
              </w:rPr>
            </w:pPr>
            <w:r>
              <w:rPr>
                <w:sz w:val="16"/>
                <w:szCs w:val="16"/>
              </w:rPr>
              <w:t>S4-240</w:t>
            </w:r>
            <w:r w:rsidR="00372728">
              <w:rPr>
                <w:sz w:val="16"/>
                <w:szCs w:val="16"/>
              </w:rPr>
              <w:t>493</w:t>
            </w:r>
          </w:p>
        </w:tc>
        <w:tc>
          <w:tcPr>
            <w:tcW w:w="567" w:type="dxa"/>
            <w:shd w:val="solid" w:color="FFFFFF" w:fill="auto"/>
          </w:tcPr>
          <w:p w14:paraId="4597F232" w14:textId="77777777" w:rsidR="00154A09" w:rsidRPr="00315B85" w:rsidRDefault="00154A09" w:rsidP="00315B85">
            <w:pPr>
              <w:pStyle w:val="TAC"/>
              <w:rPr>
                <w:sz w:val="16"/>
                <w:szCs w:val="16"/>
              </w:rPr>
            </w:pPr>
          </w:p>
        </w:tc>
        <w:tc>
          <w:tcPr>
            <w:tcW w:w="426" w:type="dxa"/>
            <w:shd w:val="solid" w:color="FFFFFF" w:fill="auto"/>
          </w:tcPr>
          <w:p w14:paraId="71333F4E" w14:textId="77777777" w:rsidR="00154A09" w:rsidRPr="00315B85" w:rsidRDefault="00154A09" w:rsidP="00315B85">
            <w:pPr>
              <w:pStyle w:val="TAC"/>
              <w:rPr>
                <w:sz w:val="16"/>
                <w:szCs w:val="16"/>
              </w:rPr>
            </w:pPr>
          </w:p>
        </w:tc>
        <w:tc>
          <w:tcPr>
            <w:tcW w:w="425" w:type="dxa"/>
            <w:shd w:val="solid" w:color="FFFFFF" w:fill="auto"/>
          </w:tcPr>
          <w:p w14:paraId="561076B1" w14:textId="77777777" w:rsidR="00154A09" w:rsidRPr="00315B85" w:rsidRDefault="00154A09" w:rsidP="00315B85">
            <w:pPr>
              <w:pStyle w:val="TAC"/>
              <w:rPr>
                <w:sz w:val="16"/>
                <w:szCs w:val="16"/>
              </w:rPr>
            </w:pPr>
          </w:p>
        </w:tc>
        <w:tc>
          <w:tcPr>
            <w:tcW w:w="4678" w:type="dxa"/>
            <w:shd w:val="clear" w:color="auto" w:fill="auto"/>
          </w:tcPr>
          <w:p w14:paraId="50A638BF" w14:textId="26A2F360" w:rsidR="00154A09" w:rsidRDefault="00372728" w:rsidP="00315B85">
            <w:pPr>
              <w:pStyle w:val="TAL"/>
              <w:rPr>
                <w:sz w:val="16"/>
                <w:szCs w:val="16"/>
              </w:rPr>
            </w:pPr>
            <w:r>
              <w:rPr>
                <w:sz w:val="16"/>
                <w:szCs w:val="16"/>
              </w:rPr>
              <w:t>Implementing S4aR240010</w:t>
            </w:r>
          </w:p>
        </w:tc>
        <w:tc>
          <w:tcPr>
            <w:tcW w:w="708" w:type="dxa"/>
            <w:shd w:val="solid" w:color="FFFFFF" w:fill="auto"/>
          </w:tcPr>
          <w:p w14:paraId="13DBC610" w14:textId="49BC4ED5" w:rsidR="00154A09" w:rsidRDefault="00372728" w:rsidP="00315B85">
            <w:pPr>
              <w:pStyle w:val="TAC"/>
              <w:rPr>
                <w:sz w:val="16"/>
                <w:szCs w:val="16"/>
              </w:rPr>
            </w:pPr>
            <w:r>
              <w:rPr>
                <w:sz w:val="16"/>
                <w:szCs w:val="16"/>
              </w:rPr>
              <w:t>0.4.0</w:t>
            </w:r>
          </w:p>
        </w:tc>
      </w:tr>
      <w:tr w:rsidR="00E92013" w:rsidRPr="00315B85" w14:paraId="4EFA1490" w14:textId="77777777" w:rsidTr="00FA2F01">
        <w:tc>
          <w:tcPr>
            <w:tcW w:w="800" w:type="dxa"/>
            <w:shd w:val="solid" w:color="FFFFFF" w:fill="auto"/>
          </w:tcPr>
          <w:p w14:paraId="519BD0EA" w14:textId="1B6021C8" w:rsidR="00E92013" w:rsidRDefault="00E92013" w:rsidP="00315B85">
            <w:pPr>
              <w:pStyle w:val="TAC"/>
              <w:rPr>
                <w:sz w:val="16"/>
                <w:szCs w:val="16"/>
              </w:rPr>
            </w:pPr>
            <w:r>
              <w:rPr>
                <w:sz w:val="16"/>
                <w:szCs w:val="16"/>
              </w:rPr>
              <w:t>2024-03</w:t>
            </w:r>
          </w:p>
        </w:tc>
        <w:tc>
          <w:tcPr>
            <w:tcW w:w="901" w:type="dxa"/>
            <w:shd w:val="solid" w:color="FFFFFF" w:fill="auto"/>
          </w:tcPr>
          <w:p w14:paraId="61AA89FB" w14:textId="4891A6A4" w:rsidR="00E92013" w:rsidRDefault="00E92013" w:rsidP="00315B85">
            <w:pPr>
              <w:pStyle w:val="TAC"/>
              <w:rPr>
                <w:sz w:val="16"/>
                <w:szCs w:val="16"/>
              </w:rPr>
            </w:pPr>
            <w:r>
              <w:rPr>
                <w:sz w:val="16"/>
                <w:szCs w:val="16"/>
              </w:rPr>
              <w:t>SA#103</w:t>
            </w:r>
          </w:p>
        </w:tc>
        <w:tc>
          <w:tcPr>
            <w:tcW w:w="1134" w:type="dxa"/>
            <w:shd w:val="solid" w:color="FFFFFF" w:fill="auto"/>
          </w:tcPr>
          <w:p w14:paraId="667C4E61" w14:textId="6DB9C96E" w:rsidR="00E92013" w:rsidRDefault="00E92013" w:rsidP="00315B85">
            <w:pPr>
              <w:pStyle w:val="TAC"/>
              <w:rPr>
                <w:sz w:val="16"/>
                <w:szCs w:val="16"/>
              </w:rPr>
            </w:pPr>
            <w:r>
              <w:rPr>
                <w:sz w:val="16"/>
                <w:szCs w:val="16"/>
              </w:rPr>
              <w:t>SP-240038</w:t>
            </w:r>
          </w:p>
        </w:tc>
        <w:tc>
          <w:tcPr>
            <w:tcW w:w="567" w:type="dxa"/>
            <w:shd w:val="solid" w:color="FFFFFF" w:fill="auto"/>
          </w:tcPr>
          <w:p w14:paraId="49D7C42B" w14:textId="77777777" w:rsidR="00E92013" w:rsidRPr="00315B85" w:rsidRDefault="00E92013" w:rsidP="00315B85">
            <w:pPr>
              <w:pStyle w:val="TAC"/>
              <w:rPr>
                <w:sz w:val="16"/>
                <w:szCs w:val="16"/>
              </w:rPr>
            </w:pPr>
          </w:p>
        </w:tc>
        <w:tc>
          <w:tcPr>
            <w:tcW w:w="426" w:type="dxa"/>
            <w:shd w:val="solid" w:color="FFFFFF" w:fill="auto"/>
          </w:tcPr>
          <w:p w14:paraId="758D72CB" w14:textId="77777777" w:rsidR="00E92013" w:rsidRPr="00315B85" w:rsidRDefault="00E92013" w:rsidP="00315B85">
            <w:pPr>
              <w:pStyle w:val="TAC"/>
              <w:rPr>
                <w:sz w:val="16"/>
                <w:szCs w:val="16"/>
              </w:rPr>
            </w:pPr>
          </w:p>
        </w:tc>
        <w:tc>
          <w:tcPr>
            <w:tcW w:w="425" w:type="dxa"/>
            <w:shd w:val="solid" w:color="FFFFFF" w:fill="auto"/>
          </w:tcPr>
          <w:p w14:paraId="4E79D965" w14:textId="77777777" w:rsidR="00E92013" w:rsidRPr="00315B85" w:rsidRDefault="00E92013" w:rsidP="00315B85">
            <w:pPr>
              <w:pStyle w:val="TAC"/>
              <w:rPr>
                <w:sz w:val="16"/>
                <w:szCs w:val="16"/>
              </w:rPr>
            </w:pPr>
          </w:p>
        </w:tc>
        <w:tc>
          <w:tcPr>
            <w:tcW w:w="4678" w:type="dxa"/>
            <w:shd w:val="clear" w:color="auto" w:fill="auto"/>
          </w:tcPr>
          <w:p w14:paraId="3395D714" w14:textId="4B3F247A" w:rsidR="00E92013" w:rsidRDefault="00E92013" w:rsidP="00315B85">
            <w:pPr>
              <w:pStyle w:val="TAL"/>
              <w:rPr>
                <w:sz w:val="16"/>
                <w:szCs w:val="16"/>
              </w:rPr>
            </w:pPr>
            <w:r w:rsidRPr="00E92013">
              <w:rPr>
                <w:sz w:val="16"/>
                <w:szCs w:val="16"/>
              </w:rPr>
              <w:t>Version 1.0.0 created by MCC</w:t>
            </w:r>
          </w:p>
        </w:tc>
        <w:tc>
          <w:tcPr>
            <w:tcW w:w="708" w:type="dxa"/>
            <w:shd w:val="solid" w:color="FFFFFF" w:fill="auto"/>
          </w:tcPr>
          <w:p w14:paraId="1668D683" w14:textId="0875BECC" w:rsidR="00E92013" w:rsidRDefault="00E92013" w:rsidP="00315B85">
            <w:pPr>
              <w:pStyle w:val="TAC"/>
              <w:rPr>
                <w:sz w:val="16"/>
                <w:szCs w:val="16"/>
              </w:rPr>
            </w:pPr>
            <w:r>
              <w:rPr>
                <w:sz w:val="16"/>
                <w:szCs w:val="16"/>
              </w:rPr>
              <w:t>1.0.0</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EB082" w14:textId="77777777" w:rsidR="00FD6D82" w:rsidRDefault="00FD6D82">
      <w:r>
        <w:separator/>
      </w:r>
    </w:p>
  </w:endnote>
  <w:endnote w:type="continuationSeparator" w:id="0">
    <w:p w14:paraId="5AEC7B60" w14:textId="77777777" w:rsidR="00FD6D82" w:rsidRDefault="00FD6D82">
      <w:r>
        <w:continuationSeparator/>
      </w:r>
    </w:p>
  </w:endnote>
  <w:endnote w:type="continuationNotice" w:id="1">
    <w:p w14:paraId="3FC98DA2" w14:textId="77777777" w:rsidR="00FD6D82" w:rsidRDefault="00FD6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0311E" w14:textId="77777777" w:rsidR="00FD6D82" w:rsidRDefault="00FD6D82">
      <w:r>
        <w:separator/>
      </w:r>
    </w:p>
  </w:footnote>
  <w:footnote w:type="continuationSeparator" w:id="0">
    <w:p w14:paraId="0FC37E93" w14:textId="77777777" w:rsidR="00FD6D82" w:rsidRDefault="00FD6D82">
      <w:r>
        <w:continuationSeparator/>
      </w:r>
    </w:p>
  </w:footnote>
  <w:footnote w:type="continuationNotice" w:id="1">
    <w:p w14:paraId="5564C3FA" w14:textId="77777777" w:rsidR="00FD6D82" w:rsidRDefault="00FD6D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63E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B9D">
      <w:rPr>
        <w:rFonts w:ascii="Arial" w:hAnsi="Arial" w:cs="Arial"/>
        <w:b/>
        <w:noProof/>
        <w:sz w:val="18"/>
        <w:szCs w:val="18"/>
      </w:rPr>
      <w:t>3GPP TS 26.522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0B9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B9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4"/>
  </w:num>
  <w:num w:numId="22" w16cid:durableId="1351953310">
    <w:abstractNumId w:val="20"/>
  </w:num>
  <w:num w:numId="23" w16cid:durableId="870455966">
    <w:abstractNumId w:val="12"/>
  </w:num>
  <w:num w:numId="24" w16cid:durableId="1478495014">
    <w:abstractNumId w:val="22"/>
  </w:num>
  <w:num w:numId="25" w16cid:durableId="1887835715">
    <w:abstractNumId w:val="15"/>
  </w:num>
  <w:num w:numId="26" w16cid:durableId="9482024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3219"/>
    <w:rsid w:val="000049A6"/>
    <w:rsid w:val="00005510"/>
    <w:rsid w:val="00005F38"/>
    <w:rsid w:val="00010A50"/>
    <w:rsid w:val="00011EAD"/>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514FC"/>
    <w:rsid w:val="000514FF"/>
    <w:rsid w:val="00051834"/>
    <w:rsid w:val="00054A22"/>
    <w:rsid w:val="000566EB"/>
    <w:rsid w:val="00057906"/>
    <w:rsid w:val="00060CBC"/>
    <w:rsid w:val="00062023"/>
    <w:rsid w:val="000629AE"/>
    <w:rsid w:val="00063547"/>
    <w:rsid w:val="00064497"/>
    <w:rsid w:val="000649EA"/>
    <w:rsid w:val="000655A6"/>
    <w:rsid w:val="00070FC4"/>
    <w:rsid w:val="000723E5"/>
    <w:rsid w:val="000725A3"/>
    <w:rsid w:val="00072A54"/>
    <w:rsid w:val="00072F4A"/>
    <w:rsid w:val="000734C9"/>
    <w:rsid w:val="00074AC3"/>
    <w:rsid w:val="00074C4E"/>
    <w:rsid w:val="00075B2F"/>
    <w:rsid w:val="000765E6"/>
    <w:rsid w:val="00077075"/>
    <w:rsid w:val="00080512"/>
    <w:rsid w:val="00081D20"/>
    <w:rsid w:val="00083446"/>
    <w:rsid w:val="000843B8"/>
    <w:rsid w:val="000925CA"/>
    <w:rsid w:val="00093844"/>
    <w:rsid w:val="000939D5"/>
    <w:rsid w:val="00094866"/>
    <w:rsid w:val="000949AB"/>
    <w:rsid w:val="0009666C"/>
    <w:rsid w:val="000975C8"/>
    <w:rsid w:val="000A00A5"/>
    <w:rsid w:val="000A12D9"/>
    <w:rsid w:val="000A2DE1"/>
    <w:rsid w:val="000A43DE"/>
    <w:rsid w:val="000A5EB4"/>
    <w:rsid w:val="000A6D89"/>
    <w:rsid w:val="000B088D"/>
    <w:rsid w:val="000B4189"/>
    <w:rsid w:val="000B4393"/>
    <w:rsid w:val="000B6D74"/>
    <w:rsid w:val="000B786A"/>
    <w:rsid w:val="000B7D51"/>
    <w:rsid w:val="000C2B25"/>
    <w:rsid w:val="000C339D"/>
    <w:rsid w:val="000C47C3"/>
    <w:rsid w:val="000C553F"/>
    <w:rsid w:val="000C5B2A"/>
    <w:rsid w:val="000C5BA4"/>
    <w:rsid w:val="000C6E92"/>
    <w:rsid w:val="000C7DF3"/>
    <w:rsid w:val="000D0F99"/>
    <w:rsid w:val="000D2649"/>
    <w:rsid w:val="000D2E01"/>
    <w:rsid w:val="000D58AB"/>
    <w:rsid w:val="000D7411"/>
    <w:rsid w:val="000E2111"/>
    <w:rsid w:val="000E2A9C"/>
    <w:rsid w:val="000E339A"/>
    <w:rsid w:val="000E3B2D"/>
    <w:rsid w:val="000E4C71"/>
    <w:rsid w:val="000F076A"/>
    <w:rsid w:val="000F2402"/>
    <w:rsid w:val="000F5296"/>
    <w:rsid w:val="000F5698"/>
    <w:rsid w:val="000F5B21"/>
    <w:rsid w:val="000F6E07"/>
    <w:rsid w:val="000F6F8F"/>
    <w:rsid w:val="000F7B5B"/>
    <w:rsid w:val="000F7E8E"/>
    <w:rsid w:val="00100E3B"/>
    <w:rsid w:val="00101966"/>
    <w:rsid w:val="00101FD3"/>
    <w:rsid w:val="0010538A"/>
    <w:rsid w:val="001054FB"/>
    <w:rsid w:val="001062A4"/>
    <w:rsid w:val="0010642C"/>
    <w:rsid w:val="00106A20"/>
    <w:rsid w:val="00111073"/>
    <w:rsid w:val="00114630"/>
    <w:rsid w:val="00114860"/>
    <w:rsid w:val="0011556C"/>
    <w:rsid w:val="00115797"/>
    <w:rsid w:val="00115946"/>
    <w:rsid w:val="00115B4F"/>
    <w:rsid w:val="001255AE"/>
    <w:rsid w:val="001257FF"/>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4536D"/>
    <w:rsid w:val="001475FB"/>
    <w:rsid w:val="00151921"/>
    <w:rsid w:val="00154A09"/>
    <w:rsid w:val="00156CF3"/>
    <w:rsid w:val="001613BC"/>
    <w:rsid w:val="00163C93"/>
    <w:rsid w:val="00165B30"/>
    <w:rsid w:val="0017078C"/>
    <w:rsid w:val="00173E3B"/>
    <w:rsid w:val="00174E78"/>
    <w:rsid w:val="0018082E"/>
    <w:rsid w:val="00182A14"/>
    <w:rsid w:val="001835A8"/>
    <w:rsid w:val="00185A78"/>
    <w:rsid w:val="0018690D"/>
    <w:rsid w:val="0019032D"/>
    <w:rsid w:val="00190B32"/>
    <w:rsid w:val="001972DC"/>
    <w:rsid w:val="001A3088"/>
    <w:rsid w:val="001A4C42"/>
    <w:rsid w:val="001A7420"/>
    <w:rsid w:val="001B0E1D"/>
    <w:rsid w:val="001B1748"/>
    <w:rsid w:val="001B32E7"/>
    <w:rsid w:val="001B35E7"/>
    <w:rsid w:val="001B4540"/>
    <w:rsid w:val="001B54A6"/>
    <w:rsid w:val="001B6637"/>
    <w:rsid w:val="001B7AC4"/>
    <w:rsid w:val="001B7C3E"/>
    <w:rsid w:val="001C03FB"/>
    <w:rsid w:val="001C21C3"/>
    <w:rsid w:val="001C49D2"/>
    <w:rsid w:val="001C4A4A"/>
    <w:rsid w:val="001C4E43"/>
    <w:rsid w:val="001D02C2"/>
    <w:rsid w:val="001D16F0"/>
    <w:rsid w:val="001D2754"/>
    <w:rsid w:val="001D4AA6"/>
    <w:rsid w:val="001E13BD"/>
    <w:rsid w:val="001E1CE1"/>
    <w:rsid w:val="001E2303"/>
    <w:rsid w:val="001E42D2"/>
    <w:rsid w:val="001E469B"/>
    <w:rsid w:val="001E4C70"/>
    <w:rsid w:val="001E51EB"/>
    <w:rsid w:val="001E694A"/>
    <w:rsid w:val="001E6E2B"/>
    <w:rsid w:val="001F0C1D"/>
    <w:rsid w:val="001F1132"/>
    <w:rsid w:val="001F168B"/>
    <w:rsid w:val="001F2863"/>
    <w:rsid w:val="001F2DB9"/>
    <w:rsid w:val="001F4C50"/>
    <w:rsid w:val="001F4F79"/>
    <w:rsid w:val="001F58B3"/>
    <w:rsid w:val="001F7175"/>
    <w:rsid w:val="00200736"/>
    <w:rsid w:val="002027E8"/>
    <w:rsid w:val="002034EA"/>
    <w:rsid w:val="00203934"/>
    <w:rsid w:val="00204694"/>
    <w:rsid w:val="00212931"/>
    <w:rsid w:val="00213DD4"/>
    <w:rsid w:val="002154E8"/>
    <w:rsid w:val="00220D1D"/>
    <w:rsid w:val="00223393"/>
    <w:rsid w:val="00224FB9"/>
    <w:rsid w:val="00227C2D"/>
    <w:rsid w:val="00227C77"/>
    <w:rsid w:val="002309B0"/>
    <w:rsid w:val="00230A57"/>
    <w:rsid w:val="002347A2"/>
    <w:rsid w:val="00234E32"/>
    <w:rsid w:val="00235ABB"/>
    <w:rsid w:val="002361FD"/>
    <w:rsid w:val="00236810"/>
    <w:rsid w:val="00236D56"/>
    <w:rsid w:val="00241E8F"/>
    <w:rsid w:val="00242F65"/>
    <w:rsid w:val="0024385B"/>
    <w:rsid w:val="002446CF"/>
    <w:rsid w:val="002449D5"/>
    <w:rsid w:val="0025027B"/>
    <w:rsid w:val="002508F4"/>
    <w:rsid w:val="0025298F"/>
    <w:rsid w:val="00253900"/>
    <w:rsid w:val="00253B37"/>
    <w:rsid w:val="002576D1"/>
    <w:rsid w:val="0026118F"/>
    <w:rsid w:val="00262195"/>
    <w:rsid w:val="00264152"/>
    <w:rsid w:val="00264B4A"/>
    <w:rsid w:val="00264DB4"/>
    <w:rsid w:val="00265646"/>
    <w:rsid w:val="002663FC"/>
    <w:rsid w:val="00266E8E"/>
    <w:rsid w:val="002675F0"/>
    <w:rsid w:val="00267ACB"/>
    <w:rsid w:val="002732B1"/>
    <w:rsid w:val="00274B0D"/>
    <w:rsid w:val="00274B7B"/>
    <w:rsid w:val="002760EE"/>
    <w:rsid w:val="002772C0"/>
    <w:rsid w:val="00281FA7"/>
    <w:rsid w:val="00282FAC"/>
    <w:rsid w:val="002849F6"/>
    <w:rsid w:val="00285506"/>
    <w:rsid w:val="00286079"/>
    <w:rsid w:val="002873D6"/>
    <w:rsid w:val="00291FD3"/>
    <w:rsid w:val="00292B07"/>
    <w:rsid w:val="0029448E"/>
    <w:rsid w:val="0029570C"/>
    <w:rsid w:val="002A152C"/>
    <w:rsid w:val="002A1D0B"/>
    <w:rsid w:val="002A2825"/>
    <w:rsid w:val="002A3A73"/>
    <w:rsid w:val="002A411A"/>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4713"/>
    <w:rsid w:val="002D4F97"/>
    <w:rsid w:val="002D6475"/>
    <w:rsid w:val="002D6BA1"/>
    <w:rsid w:val="002D6D02"/>
    <w:rsid w:val="002D7760"/>
    <w:rsid w:val="002E00EE"/>
    <w:rsid w:val="002E0167"/>
    <w:rsid w:val="002E01CA"/>
    <w:rsid w:val="002E0DAA"/>
    <w:rsid w:val="002E170B"/>
    <w:rsid w:val="002E1761"/>
    <w:rsid w:val="002E2B12"/>
    <w:rsid w:val="002E2BAD"/>
    <w:rsid w:val="002E2D22"/>
    <w:rsid w:val="002E41A4"/>
    <w:rsid w:val="002E4667"/>
    <w:rsid w:val="002E47CE"/>
    <w:rsid w:val="002E48A7"/>
    <w:rsid w:val="002E5681"/>
    <w:rsid w:val="002E6C4D"/>
    <w:rsid w:val="002F0146"/>
    <w:rsid w:val="002F1705"/>
    <w:rsid w:val="002F1B38"/>
    <w:rsid w:val="002F37A1"/>
    <w:rsid w:val="002F4EFD"/>
    <w:rsid w:val="002F54D2"/>
    <w:rsid w:val="00300B3D"/>
    <w:rsid w:val="00302781"/>
    <w:rsid w:val="00303217"/>
    <w:rsid w:val="00303361"/>
    <w:rsid w:val="0030396E"/>
    <w:rsid w:val="00304F11"/>
    <w:rsid w:val="00305395"/>
    <w:rsid w:val="003061F5"/>
    <w:rsid w:val="003065D6"/>
    <w:rsid w:val="0031455E"/>
    <w:rsid w:val="00314EDD"/>
    <w:rsid w:val="00314EFD"/>
    <w:rsid w:val="00315B85"/>
    <w:rsid w:val="003160AB"/>
    <w:rsid w:val="00316964"/>
    <w:rsid w:val="00316BE6"/>
    <w:rsid w:val="003172DC"/>
    <w:rsid w:val="00317CFD"/>
    <w:rsid w:val="00320A00"/>
    <w:rsid w:val="00320C86"/>
    <w:rsid w:val="003212D7"/>
    <w:rsid w:val="00322542"/>
    <w:rsid w:val="0032544F"/>
    <w:rsid w:val="0032660C"/>
    <w:rsid w:val="0032690B"/>
    <w:rsid w:val="00327579"/>
    <w:rsid w:val="003275FF"/>
    <w:rsid w:val="0033264E"/>
    <w:rsid w:val="00333C04"/>
    <w:rsid w:val="00335851"/>
    <w:rsid w:val="0033631B"/>
    <w:rsid w:val="00340DB9"/>
    <w:rsid w:val="003432DB"/>
    <w:rsid w:val="00344F08"/>
    <w:rsid w:val="00350100"/>
    <w:rsid w:val="003517B4"/>
    <w:rsid w:val="00353AA7"/>
    <w:rsid w:val="0035462D"/>
    <w:rsid w:val="00355F5F"/>
    <w:rsid w:val="00356555"/>
    <w:rsid w:val="00363372"/>
    <w:rsid w:val="003637AC"/>
    <w:rsid w:val="00363E53"/>
    <w:rsid w:val="00364439"/>
    <w:rsid w:val="00366080"/>
    <w:rsid w:val="0036619A"/>
    <w:rsid w:val="00372728"/>
    <w:rsid w:val="0037458B"/>
    <w:rsid w:val="003755F3"/>
    <w:rsid w:val="003765B8"/>
    <w:rsid w:val="00377563"/>
    <w:rsid w:val="003776D2"/>
    <w:rsid w:val="0038352D"/>
    <w:rsid w:val="003923A9"/>
    <w:rsid w:val="00393DCE"/>
    <w:rsid w:val="00393EE3"/>
    <w:rsid w:val="00393F47"/>
    <w:rsid w:val="00395355"/>
    <w:rsid w:val="00396D07"/>
    <w:rsid w:val="003A09EC"/>
    <w:rsid w:val="003A13BD"/>
    <w:rsid w:val="003A20F2"/>
    <w:rsid w:val="003A2A31"/>
    <w:rsid w:val="003A30EC"/>
    <w:rsid w:val="003A4C5B"/>
    <w:rsid w:val="003A5C05"/>
    <w:rsid w:val="003A63FA"/>
    <w:rsid w:val="003A6428"/>
    <w:rsid w:val="003A7CC2"/>
    <w:rsid w:val="003B01E3"/>
    <w:rsid w:val="003B1416"/>
    <w:rsid w:val="003B4612"/>
    <w:rsid w:val="003B4F4F"/>
    <w:rsid w:val="003B5A44"/>
    <w:rsid w:val="003B72E2"/>
    <w:rsid w:val="003B7A67"/>
    <w:rsid w:val="003C0C0F"/>
    <w:rsid w:val="003C285C"/>
    <w:rsid w:val="003C34EB"/>
    <w:rsid w:val="003C3971"/>
    <w:rsid w:val="003C68A2"/>
    <w:rsid w:val="003C6CBA"/>
    <w:rsid w:val="003C7AB3"/>
    <w:rsid w:val="003C7E61"/>
    <w:rsid w:val="003D193F"/>
    <w:rsid w:val="003D6AF9"/>
    <w:rsid w:val="003E01D1"/>
    <w:rsid w:val="003E1F85"/>
    <w:rsid w:val="003E1FEE"/>
    <w:rsid w:val="003E262D"/>
    <w:rsid w:val="003E6047"/>
    <w:rsid w:val="003F0DB3"/>
    <w:rsid w:val="003F20E9"/>
    <w:rsid w:val="003F2280"/>
    <w:rsid w:val="003F2A54"/>
    <w:rsid w:val="00400023"/>
    <w:rsid w:val="004004A7"/>
    <w:rsid w:val="00401BB0"/>
    <w:rsid w:val="00403C44"/>
    <w:rsid w:val="0040635A"/>
    <w:rsid w:val="00406718"/>
    <w:rsid w:val="00406FD1"/>
    <w:rsid w:val="0040744A"/>
    <w:rsid w:val="00410AAB"/>
    <w:rsid w:val="004110DB"/>
    <w:rsid w:val="00411E81"/>
    <w:rsid w:val="00415027"/>
    <w:rsid w:val="004165DE"/>
    <w:rsid w:val="00420755"/>
    <w:rsid w:val="00421E26"/>
    <w:rsid w:val="00423334"/>
    <w:rsid w:val="004240F7"/>
    <w:rsid w:val="004241A8"/>
    <w:rsid w:val="00424436"/>
    <w:rsid w:val="004264D1"/>
    <w:rsid w:val="00427864"/>
    <w:rsid w:val="00430DBD"/>
    <w:rsid w:val="004312F3"/>
    <w:rsid w:val="004339A4"/>
    <w:rsid w:val="004345EC"/>
    <w:rsid w:val="004376D1"/>
    <w:rsid w:val="00437D59"/>
    <w:rsid w:val="00443305"/>
    <w:rsid w:val="0044489A"/>
    <w:rsid w:val="00446A8E"/>
    <w:rsid w:val="00452859"/>
    <w:rsid w:val="00457618"/>
    <w:rsid w:val="00465515"/>
    <w:rsid w:val="0047195E"/>
    <w:rsid w:val="004719D9"/>
    <w:rsid w:val="00471E8A"/>
    <w:rsid w:val="004737CD"/>
    <w:rsid w:val="004742DC"/>
    <w:rsid w:val="00475EFA"/>
    <w:rsid w:val="00480A83"/>
    <w:rsid w:val="0048295C"/>
    <w:rsid w:val="00483C9B"/>
    <w:rsid w:val="00490C7C"/>
    <w:rsid w:val="004925D5"/>
    <w:rsid w:val="00496FF6"/>
    <w:rsid w:val="0049751D"/>
    <w:rsid w:val="004A070C"/>
    <w:rsid w:val="004A1E51"/>
    <w:rsid w:val="004A2203"/>
    <w:rsid w:val="004A2708"/>
    <w:rsid w:val="004A369D"/>
    <w:rsid w:val="004A4367"/>
    <w:rsid w:val="004A4607"/>
    <w:rsid w:val="004A4756"/>
    <w:rsid w:val="004B346E"/>
    <w:rsid w:val="004B3ABD"/>
    <w:rsid w:val="004C13DD"/>
    <w:rsid w:val="004C1AC1"/>
    <w:rsid w:val="004C30AC"/>
    <w:rsid w:val="004C457C"/>
    <w:rsid w:val="004C4F52"/>
    <w:rsid w:val="004C507D"/>
    <w:rsid w:val="004D136A"/>
    <w:rsid w:val="004D2082"/>
    <w:rsid w:val="004D2CCA"/>
    <w:rsid w:val="004D2E5F"/>
    <w:rsid w:val="004D3412"/>
    <w:rsid w:val="004D3578"/>
    <w:rsid w:val="004D72EF"/>
    <w:rsid w:val="004E0C7F"/>
    <w:rsid w:val="004E207D"/>
    <w:rsid w:val="004E213A"/>
    <w:rsid w:val="004E2224"/>
    <w:rsid w:val="004E3BA5"/>
    <w:rsid w:val="004F0988"/>
    <w:rsid w:val="004F2086"/>
    <w:rsid w:val="004F2179"/>
    <w:rsid w:val="004F24EF"/>
    <w:rsid w:val="004F2E61"/>
    <w:rsid w:val="004F32C7"/>
    <w:rsid w:val="004F3340"/>
    <w:rsid w:val="004F3A7C"/>
    <w:rsid w:val="004F4C0F"/>
    <w:rsid w:val="004F602B"/>
    <w:rsid w:val="004F6EBB"/>
    <w:rsid w:val="004F7A8E"/>
    <w:rsid w:val="00503E21"/>
    <w:rsid w:val="005105A7"/>
    <w:rsid w:val="005105E5"/>
    <w:rsid w:val="005105F7"/>
    <w:rsid w:val="00513FF9"/>
    <w:rsid w:val="00515A93"/>
    <w:rsid w:val="0052208B"/>
    <w:rsid w:val="005234E9"/>
    <w:rsid w:val="0052630D"/>
    <w:rsid w:val="00527F76"/>
    <w:rsid w:val="00531F2E"/>
    <w:rsid w:val="00532625"/>
    <w:rsid w:val="00532FA5"/>
    <w:rsid w:val="0053388B"/>
    <w:rsid w:val="00535773"/>
    <w:rsid w:val="005366D4"/>
    <w:rsid w:val="0053674C"/>
    <w:rsid w:val="005367BC"/>
    <w:rsid w:val="00541DE2"/>
    <w:rsid w:val="00543E6C"/>
    <w:rsid w:val="00546DF2"/>
    <w:rsid w:val="00547125"/>
    <w:rsid w:val="00550678"/>
    <w:rsid w:val="005512C6"/>
    <w:rsid w:val="005513FC"/>
    <w:rsid w:val="005527A1"/>
    <w:rsid w:val="00555E8C"/>
    <w:rsid w:val="0055612A"/>
    <w:rsid w:val="00557179"/>
    <w:rsid w:val="00557384"/>
    <w:rsid w:val="00561FC0"/>
    <w:rsid w:val="0056325F"/>
    <w:rsid w:val="00565087"/>
    <w:rsid w:val="005655D8"/>
    <w:rsid w:val="00565EB4"/>
    <w:rsid w:val="00571F55"/>
    <w:rsid w:val="00572FA0"/>
    <w:rsid w:val="00573510"/>
    <w:rsid w:val="00575778"/>
    <w:rsid w:val="005767C8"/>
    <w:rsid w:val="0058225D"/>
    <w:rsid w:val="00582712"/>
    <w:rsid w:val="00584449"/>
    <w:rsid w:val="005853E7"/>
    <w:rsid w:val="005865D6"/>
    <w:rsid w:val="0059132F"/>
    <w:rsid w:val="00591E42"/>
    <w:rsid w:val="00594F68"/>
    <w:rsid w:val="00596B81"/>
    <w:rsid w:val="00597B11"/>
    <w:rsid w:val="005A241F"/>
    <w:rsid w:val="005A3068"/>
    <w:rsid w:val="005A308D"/>
    <w:rsid w:val="005A6B08"/>
    <w:rsid w:val="005A6B93"/>
    <w:rsid w:val="005A6D61"/>
    <w:rsid w:val="005A7F2D"/>
    <w:rsid w:val="005B114B"/>
    <w:rsid w:val="005B420F"/>
    <w:rsid w:val="005B49FC"/>
    <w:rsid w:val="005B5602"/>
    <w:rsid w:val="005B5E60"/>
    <w:rsid w:val="005B744F"/>
    <w:rsid w:val="005C1011"/>
    <w:rsid w:val="005C1978"/>
    <w:rsid w:val="005C2488"/>
    <w:rsid w:val="005C3256"/>
    <w:rsid w:val="005C350F"/>
    <w:rsid w:val="005C643E"/>
    <w:rsid w:val="005C7AD5"/>
    <w:rsid w:val="005C7DC2"/>
    <w:rsid w:val="005D2E01"/>
    <w:rsid w:val="005D43F0"/>
    <w:rsid w:val="005D4436"/>
    <w:rsid w:val="005D7526"/>
    <w:rsid w:val="005D7C5E"/>
    <w:rsid w:val="005E2B77"/>
    <w:rsid w:val="005E4BB2"/>
    <w:rsid w:val="005E530B"/>
    <w:rsid w:val="005E5D7E"/>
    <w:rsid w:val="005E72DF"/>
    <w:rsid w:val="005F16B4"/>
    <w:rsid w:val="005F2D6E"/>
    <w:rsid w:val="005F2F0A"/>
    <w:rsid w:val="005F2FD1"/>
    <w:rsid w:val="005F5F4C"/>
    <w:rsid w:val="005F62EB"/>
    <w:rsid w:val="005F6852"/>
    <w:rsid w:val="005F7221"/>
    <w:rsid w:val="005F788A"/>
    <w:rsid w:val="005F7FD6"/>
    <w:rsid w:val="00600285"/>
    <w:rsid w:val="00600D18"/>
    <w:rsid w:val="00601C52"/>
    <w:rsid w:val="00602AEA"/>
    <w:rsid w:val="006053EC"/>
    <w:rsid w:val="00605775"/>
    <w:rsid w:val="00605970"/>
    <w:rsid w:val="00610E87"/>
    <w:rsid w:val="006121F9"/>
    <w:rsid w:val="006125B5"/>
    <w:rsid w:val="006128D2"/>
    <w:rsid w:val="006146A9"/>
    <w:rsid w:val="00614C41"/>
    <w:rsid w:val="00614FDF"/>
    <w:rsid w:val="00622B4D"/>
    <w:rsid w:val="00623B30"/>
    <w:rsid w:val="00623C08"/>
    <w:rsid w:val="00627C4B"/>
    <w:rsid w:val="00633A6D"/>
    <w:rsid w:val="00634313"/>
    <w:rsid w:val="0063543D"/>
    <w:rsid w:val="006367BE"/>
    <w:rsid w:val="00646E95"/>
    <w:rsid w:val="00647114"/>
    <w:rsid w:val="006534FD"/>
    <w:rsid w:val="00653CA9"/>
    <w:rsid w:val="0065544F"/>
    <w:rsid w:val="00655ABE"/>
    <w:rsid w:val="00656007"/>
    <w:rsid w:val="00657630"/>
    <w:rsid w:val="00657944"/>
    <w:rsid w:val="00663C49"/>
    <w:rsid w:val="006679D3"/>
    <w:rsid w:val="00670758"/>
    <w:rsid w:val="00670CF4"/>
    <w:rsid w:val="006710F0"/>
    <w:rsid w:val="00672099"/>
    <w:rsid w:val="00674BFE"/>
    <w:rsid w:val="00675830"/>
    <w:rsid w:val="00675C5F"/>
    <w:rsid w:val="00680DDA"/>
    <w:rsid w:val="00681F57"/>
    <w:rsid w:val="006822C1"/>
    <w:rsid w:val="006827A4"/>
    <w:rsid w:val="00682DD5"/>
    <w:rsid w:val="00684391"/>
    <w:rsid w:val="00685A8D"/>
    <w:rsid w:val="00686BD1"/>
    <w:rsid w:val="00687B9A"/>
    <w:rsid w:val="00690F34"/>
    <w:rsid w:val="006912E9"/>
    <w:rsid w:val="00691657"/>
    <w:rsid w:val="00691908"/>
    <w:rsid w:val="00696029"/>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20AB"/>
    <w:rsid w:val="006C2985"/>
    <w:rsid w:val="006C3C9B"/>
    <w:rsid w:val="006C3D95"/>
    <w:rsid w:val="006C4F09"/>
    <w:rsid w:val="006C5510"/>
    <w:rsid w:val="006D2D36"/>
    <w:rsid w:val="006D30C9"/>
    <w:rsid w:val="006D4934"/>
    <w:rsid w:val="006E1054"/>
    <w:rsid w:val="006E1430"/>
    <w:rsid w:val="006E57DA"/>
    <w:rsid w:val="006E5C86"/>
    <w:rsid w:val="006E6063"/>
    <w:rsid w:val="006E770F"/>
    <w:rsid w:val="006F046E"/>
    <w:rsid w:val="006F0765"/>
    <w:rsid w:val="006F1002"/>
    <w:rsid w:val="006F17A9"/>
    <w:rsid w:val="006F396A"/>
    <w:rsid w:val="006F6471"/>
    <w:rsid w:val="006F6B01"/>
    <w:rsid w:val="007000D6"/>
    <w:rsid w:val="00701116"/>
    <w:rsid w:val="007020A1"/>
    <w:rsid w:val="007020DB"/>
    <w:rsid w:val="00703E48"/>
    <w:rsid w:val="00705526"/>
    <w:rsid w:val="007058AE"/>
    <w:rsid w:val="0071174C"/>
    <w:rsid w:val="00713A36"/>
    <w:rsid w:val="00713C44"/>
    <w:rsid w:val="00714475"/>
    <w:rsid w:val="00714CFE"/>
    <w:rsid w:val="00715135"/>
    <w:rsid w:val="007165E6"/>
    <w:rsid w:val="0071762A"/>
    <w:rsid w:val="00725185"/>
    <w:rsid w:val="00730555"/>
    <w:rsid w:val="007315ED"/>
    <w:rsid w:val="00733C6F"/>
    <w:rsid w:val="00734176"/>
    <w:rsid w:val="00734A5B"/>
    <w:rsid w:val="007353FA"/>
    <w:rsid w:val="0073544B"/>
    <w:rsid w:val="0073561F"/>
    <w:rsid w:val="00737786"/>
    <w:rsid w:val="0074026F"/>
    <w:rsid w:val="00741265"/>
    <w:rsid w:val="00741384"/>
    <w:rsid w:val="00741E93"/>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67DBA"/>
    <w:rsid w:val="0077013A"/>
    <w:rsid w:val="00771CC6"/>
    <w:rsid w:val="00774114"/>
    <w:rsid w:val="00774DA4"/>
    <w:rsid w:val="00780587"/>
    <w:rsid w:val="00780EC9"/>
    <w:rsid w:val="00781F0F"/>
    <w:rsid w:val="00782BB7"/>
    <w:rsid w:val="00783493"/>
    <w:rsid w:val="007848D7"/>
    <w:rsid w:val="007858CC"/>
    <w:rsid w:val="00786232"/>
    <w:rsid w:val="007902DF"/>
    <w:rsid w:val="0079079D"/>
    <w:rsid w:val="007952AF"/>
    <w:rsid w:val="00797751"/>
    <w:rsid w:val="00797B37"/>
    <w:rsid w:val="007A13CF"/>
    <w:rsid w:val="007A1475"/>
    <w:rsid w:val="007A1575"/>
    <w:rsid w:val="007A5B96"/>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0A8F"/>
    <w:rsid w:val="007E2631"/>
    <w:rsid w:val="007E3804"/>
    <w:rsid w:val="007E4123"/>
    <w:rsid w:val="007E4C94"/>
    <w:rsid w:val="007E5437"/>
    <w:rsid w:val="007E5A9E"/>
    <w:rsid w:val="007E68A9"/>
    <w:rsid w:val="007F0F4A"/>
    <w:rsid w:val="007F430F"/>
    <w:rsid w:val="007F4DA8"/>
    <w:rsid w:val="007F51DB"/>
    <w:rsid w:val="007F59A8"/>
    <w:rsid w:val="007F6DB8"/>
    <w:rsid w:val="008007BE"/>
    <w:rsid w:val="008008A6"/>
    <w:rsid w:val="008028A4"/>
    <w:rsid w:val="00804273"/>
    <w:rsid w:val="00804991"/>
    <w:rsid w:val="00806697"/>
    <w:rsid w:val="00811074"/>
    <w:rsid w:val="0081301B"/>
    <w:rsid w:val="00815115"/>
    <w:rsid w:val="00816ACF"/>
    <w:rsid w:val="008171EE"/>
    <w:rsid w:val="008200D6"/>
    <w:rsid w:val="00821A8F"/>
    <w:rsid w:val="00821C80"/>
    <w:rsid w:val="00822CFB"/>
    <w:rsid w:val="00823109"/>
    <w:rsid w:val="00825E54"/>
    <w:rsid w:val="00826F87"/>
    <w:rsid w:val="00827C44"/>
    <w:rsid w:val="00830747"/>
    <w:rsid w:val="00830904"/>
    <w:rsid w:val="00833352"/>
    <w:rsid w:val="008335D2"/>
    <w:rsid w:val="008359AC"/>
    <w:rsid w:val="008365DF"/>
    <w:rsid w:val="008373B9"/>
    <w:rsid w:val="008455A5"/>
    <w:rsid w:val="008466CF"/>
    <w:rsid w:val="00846B5F"/>
    <w:rsid w:val="00847837"/>
    <w:rsid w:val="00850FDF"/>
    <w:rsid w:val="00851B60"/>
    <w:rsid w:val="00852293"/>
    <w:rsid w:val="008527E3"/>
    <w:rsid w:val="00853795"/>
    <w:rsid w:val="0085435D"/>
    <w:rsid w:val="00856DAB"/>
    <w:rsid w:val="00857683"/>
    <w:rsid w:val="00860E53"/>
    <w:rsid w:val="008621CE"/>
    <w:rsid w:val="00863972"/>
    <w:rsid w:val="0086466A"/>
    <w:rsid w:val="00864D1C"/>
    <w:rsid w:val="0086527F"/>
    <w:rsid w:val="00865B59"/>
    <w:rsid w:val="00866143"/>
    <w:rsid w:val="00866D55"/>
    <w:rsid w:val="00870442"/>
    <w:rsid w:val="00873A11"/>
    <w:rsid w:val="008768CA"/>
    <w:rsid w:val="00876E51"/>
    <w:rsid w:val="00877997"/>
    <w:rsid w:val="008807F9"/>
    <w:rsid w:val="00890D69"/>
    <w:rsid w:val="0089148A"/>
    <w:rsid w:val="00891D47"/>
    <w:rsid w:val="0089434C"/>
    <w:rsid w:val="008961BE"/>
    <w:rsid w:val="00896E6F"/>
    <w:rsid w:val="008974A8"/>
    <w:rsid w:val="008979F7"/>
    <w:rsid w:val="008A14FB"/>
    <w:rsid w:val="008A2337"/>
    <w:rsid w:val="008A3141"/>
    <w:rsid w:val="008A3287"/>
    <w:rsid w:val="008A3636"/>
    <w:rsid w:val="008A3E2B"/>
    <w:rsid w:val="008A3F7B"/>
    <w:rsid w:val="008A476F"/>
    <w:rsid w:val="008A4CAA"/>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B64"/>
    <w:rsid w:val="008C7D5D"/>
    <w:rsid w:val="008C7D7B"/>
    <w:rsid w:val="008D28FD"/>
    <w:rsid w:val="008D538C"/>
    <w:rsid w:val="008D71FC"/>
    <w:rsid w:val="008D7ACC"/>
    <w:rsid w:val="008D7F69"/>
    <w:rsid w:val="008E06A7"/>
    <w:rsid w:val="008E1674"/>
    <w:rsid w:val="008E2095"/>
    <w:rsid w:val="008E2D3D"/>
    <w:rsid w:val="008E2D68"/>
    <w:rsid w:val="008E3D4E"/>
    <w:rsid w:val="008E6756"/>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1A3B"/>
    <w:rsid w:val="0091348E"/>
    <w:rsid w:val="00913F89"/>
    <w:rsid w:val="0091573A"/>
    <w:rsid w:val="00917CCB"/>
    <w:rsid w:val="00923B3D"/>
    <w:rsid w:val="0092777F"/>
    <w:rsid w:val="00927F09"/>
    <w:rsid w:val="00930537"/>
    <w:rsid w:val="00930B98"/>
    <w:rsid w:val="00933FB0"/>
    <w:rsid w:val="00934697"/>
    <w:rsid w:val="00934BB1"/>
    <w:rsid w:val="0093514E"/>
    <w:rsid w:val="00936F74"/>
    <w:rsid w:val="009371EC"/>
    <w:rsid w:val="00937AF2"/>
    <w:rsid w:val="00937B01"/>
    <w:rsid w:val="00937DEC"/>
    <w:rsid w:val="00937E2A"/>
    <w:rsid w:val="009403EF"/>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2AC0"/>
    <w:rsid w:val="009857D2"/>
    <w:rsid w:val="00985971"/>
    <w:rsid w:val="00986C6C"/>
    <w:rsid w:val="009963CB"/>
    <w:rsid w:val="0099692C"/>
    <w:rsid w:val="009A012F"/>
    <w:rsid w:val="009A1147"/>
    <w:rsid w:val="009A12F8"/>
    <w:rsid w:val="009A2A59"/>
    <w:rsid w:val="009A65FE"/>
    <w:rsid w:val="009A67EB"/>
    <w:rsid w:val="009A70F3"/>
    <w:rsid w:val="009B287C"/>
    <w:rsid w:val="009B2C96"/>
    <w:rsid w:val="009B326B"/>
    <w:rsid w:val="009B3C46"/>
    <w:rsid w:val="009B4423"/>
    <w:rsid w:val="009C2CEE"/>
    <w:rsid w:val="009C4740"/>
    <w:rsid w:val="009C5847"/>
    <w:rsid w:val="009C66DF"/>
    <w:rsid w:val="009C7A4C"/>
    <w:rsid w:val="009D07AD"/>
    <w:rsid w:val="009D3FAC"/>
    <w:rsid w:val="009D4C94"/>
    <w:rsid w:val="009D7424"/>
    <w:rsid w:val="009E0B9D"/>
    <w:rsid w:val="009E0CA2"/>
    <w:rsid w:val="009E0D97"/>
    <w:rsid w:val="009E0FB2"/>
    <w:rsid w:val="009E1096"/>
    <w:rsid w:val="009E2532"/>
    <w:rsid w:val="009E4CEB"/>
    <w:rsid w:val="009E6EE8"/>
    <w:rsid w:val="009F1390"/>
    <w:rsid w:val="009F37B7"/>
    <w:rsid w:val="009F6F6C"/>
    <w:rsid w:val="00A0106B"/>
    <w:rsid w:val="00A03B8C"/>
    <w:rsid w:val="00A05A37"/>
    <w:rsid w:val="00A06470"/>
    <w:rsid w:val="00A07079"/>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1FC9"/>
    <w:rsid w:val="00A33B25"/>
    <w:rsid w:val="00A34270"/>
    <w:rsid w:val="00A35580"/>
    <w:rsid w:val="00A4198C"/>
    <w:rsid w:val="00A43FA4"/>
    <w:rsid w:val="00A441E6"/>
    <w:rsid w:val="00A44EF3"/>
    <w:rsid w:val="00A4759B"/>
    <w:rsid w:val="00A513DB"/>
    <w:rsid w:val="00A52534"/>
    <w:rsid w:val="00A533B0"/>
    <w:rsid w:val="00A53724"/>
    <w:rsid w:val="00A5418D"/>
    <w:rsid w:val="00A547AD"/>
    <w:rsid w:val="00A56066"/>
    <w:rsid w:val="00A562AA"/>
    <w:rsid w:val="00A5632C"/>
    <w:rsid w:val="00A566D2"/>
    <w:rsid w:val="00A61462"/>
    <w:rsid w:val="00A6171D"/>
    <w:rsid w:val="00A63DF3"/>
    <w:rsid w:val="00A655B7"/>
    <w:rsid w:val="00A67566"/>
    <w:rsid w:val="00A703B1"/>
    <w:rsid w:val="00A7055B"/>
    <w:rsid w:val="00A70D72"/>
    <w:rsid w:val="00A72A99"/>
    <w:rsid w:val="00A73129"/>
    <w:rsid w:val="00A73378"/>
    <w:rsid w:val="00A73B96"/>
    <w:rsid w:val="00A750A7"/>
    <w:rsid w:val="00A766FA"/>
    <w:rsid w:val="00A76A03"/>
    <w:rsid w:val="00A76DEA"/>
    <w:rsid w:val="00A81AC1"/>
    <w:rsid w:val="00A82346"/>
    <w:rsid w:val="00A828AE"/>
    <w:rsid w:val="00A82BB2"/>
    <w:rsid w:val="00A84954"/>
    <w:rsid w:val="00A86582"/>
    <w:rsid w:val="00A90028"/>
    <w:rsid w:val="00A90278"/>
    <w:rsid w:val="00A9202A"/>
    <w:rsid w:val="00A92BA1"/>
    <w:rsid w:val="00A95205"/>
    <w:rsid w:val="00A95A32"/>
    <w:rsid w:val="00A95F1F"/>
    <w:rsid w:val="00A968CF"/>
    <w:rsid w:val="00A97139"/>
    <w:rsid w:val="00AA108E"/>
    <w:rsid w:val="00AA6861"/>
    <w:rsid w:val="00AA790E"/>
    <w:rsid w:val="00AB3442"/>
    <w:rsid w:val="00AB384E"/>
    <w:rsid w:val="00AB3AF9"/>
    <w:rsid w:val="00AB4A5D"/>
    <w:rsid w:val="00AB5177"/>
    <w:rsid w:val="00AC0694"/>
    <w:rsid w:val="00AC0C01"/>
    <w:rsid w:val="00AC16A4"/>
    <w:rsid w:val="00AC17F1"/>
    <w:rsid w:val="00AC1905"/>
    <w:rsid w:val="00AC2E2C"/>
    <w:rsid w:val="00AC3F2A"/>
    <w:rsid w:val="00AC6BC6"/>
    <w:rsid w:val="00AD45A1"/>
    <w:rsid w:val="00AD6241"/>
    <w:rsid w:val="00AE071E"/>
    <w:rsid w:val="00AE122F"/>
    <w:rsid w:val="00AE2297"/>
    <w:rsid w:val="00AE2E89"/>
    <w:rsid w:val="00AE4CAF"/>
    <w:rsid w:val="00AE60AA"/>
    <w:rsid w:val="00AE6164"/>
    <w:rsid w:val="00AE65E2"/>
    <w:rsid w:val="00AF1460"/>
    <w:rsid w:val="00AF15D2"/>
    <w:rsid w:val="00AF1841"/>
    <w:rsid w:val="00AF42CE"/>
    <w:rsid w:val="00AF509E"/>
    <w:rsid w:val="00AF5593"/>
    <w:rsid w:val="00B0040E"/>
    <w:rsid w:val="00B024C1"/>
    <w:rsid w:val="00B03D7A"/>
    <w:rsid w:val="00B063ED"/>
    <w:rsid w:val="00B0648C"/>
    <w:rsid w:val="00B07A7B"/>
    <w:rsid w:val="00B07F66"/>
    <w:rsid w:val="00B10338"/>
    <w:rsid w:val="00B10970"/>
    <w:rsid w:val="00B10CB3"/>
    <w:rsid w:val="00B11544"/>
    <w:rsid w:val="00B13E2D"/>
    <w:rsid w:val="00B14D4A"/>
    <w:rsid w:val="00B15449"/>
    <w:rsid w:val="00B1725A"/>
    <w:rsid w:val="00B17289"/>
    <w:rsid w:val="00B2013E"/>
    <w:rsid w:val="00B249B8"/>
    <w:rsid w:val="00B32EA6"/>
    <w:rsid w:val="00B3328F"/>
    <w:rsid w:val="00B34A25"/>
    <w:rsid w:val="00B401BC"/>
    <w:rsid w:val="00B40315"/>
    <w:rsid w:val="00B41375"/>
    <w:rsid w:val="00B41F2F"/>
    <w:rsid w:val="00B44335"/>
    <w:rsid w:val="00B44C4F"/>
    <w:rsid w:val="00B456CC"/>
    <w:rsid w:val="00B45DFD"/>
    <w:rsid w:val="00B47FCB"/>
    <w:rsid w:val="00B518B5"/>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1D55"/>
    <w:rsid w:val="00B8224F"/>
    <w:rsid w:val="00B83900"/>
    <w:rsid w:val="00B83B13"/>
    <w:rsid w:val="00B83B9E"/>
    <w:rsid w:val="00B84EC2"/>
    <w:rsid w:val="00B8505C"/>
    <w:rsid w:val="00B87168"/>
    <w:rsid w:val="00B87277"/>
    <w:rsid w:val="00B91F0F"/>
    <w:rsid w:val="00B92A88"/>
    <w:rsid w:val="00B93086"/>
    <w:rsid w:val="00B93186"/>
    <w:rsid w:val="00B95469"/>
    <w:rsid w:val="00B957FC"/>
    <w:rsid w:val="00BA19ED"/>
    <w:rsid w:val="00BA277F"/>
    <w:rsid w:val="00BA2CE7"/>
    <w:rsid w:val="00BA33B2"/>
    <w:rsid w:val="00BA39F0"/>
    <w:rsid w:val="00BA453D"/>
    <w:rsid w:val="00BA4B8D"/>
    <w:rsid w:val="00BA60B6"/>
    <w:rsid w:val="00BA718D"/>
    <w:rsid w:val="00BB3B02"/>
    <w:rsid w:val="00BB4E98"/>
    <w:rsid w:val="00BB50E2"/>
    <w:rsid w:val="00BB771A"/>
    <w:rsid w:val="00BC0858"/>
    <w:rsid w:val="00BC0F7D"/>
    <w:rsid w:val="00BC1342"/>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24E8"/>
    <w:rsid w:val="00BF3479"/>
    <w:rsid w:val="00BF49C4"/>
    <w:rsid w:val="00BF502B"/>
    <w:rsid w:val="00BF5E42"/>
    <w:rsid w:val="00BF7A51"/>
    <w:rsid w:val="00C007E4"/>
    <w:rsid w:val="00C02DCA"/>
    <w:rsid w:val="00C0310A"/>
    <w:rsid w:val="00C03A6F"/>
    <w:rsid w:val="00C03CED"/>
    <w:rsid w:val="00C04558"/>
    <w:rsid w:val="00C04F4B"/>
    <w:rsid w:val="00C06B04"/>
    <w:rsid w:val="00C074DD"/>
    <w:rsid w:val="00C107DC"/>
    <w:rsid w:val="00C13FC9"/>
    <w:rsid w:val="00C1496A"/>
    <w:rsid w:val="00C14FAF"/>
    <w:rsid w:val="00C15131"/>
    <w:rsid w:val="00C16234"/>
    <w:rsid w:val="00C1649E"/>
    <w:rsid w:val="00C1763E"/>
    <w:rsid w:val="00C208CE"/>
    <w:rsid w:val="00C226F6"/>
    <w:rsid w:val="00C23C69"/>
    <w:rsid w:val="00C245A1"/>
    <w:rsid w:val="00C24CAD"/>
    <w:rsid w:val="00C24F31"/>
    <w:rsid w:val="00C25EE4"/>
    <w:rsid w:val="00C27371"/>
    <w:rsid w:val="00C33079"/>
    <w:rsid w:val="00C34E6C"/>
    <w:rsid w:val="00C409DB"/>
    <w:rsid w:val="00C44E5C"/>
    <w:rsid w:val="00C45231"/>
    <w:rsid w:val="00C462AE"/>
    <w:rsid w:val="00C46863"/>
    <w:rsid w:val="00C475DF"/>
    <w:rsid w:val="00C52678"/>
    <w:rsid w:val="00C529FC"/>
    <w:rsid w:val="00C551FF"/>
    <w:rsid w:val="00C571F3"/>
    <w:rsid w:val="00C576D0"/>
    <w:rsid w:val="00C57819"/>
    <w:rsid w:val="00C603B6"/>
    <w:rsid w:val="00C61CC4"/>
    <w:rsid w:val="00C64485"/>
    <w:rsid w:val="00C64D83"/>
    <w:rsid w:val="00C6688B"/>
    <w:rsid w:val="00C70FC2"/>
    <w:rsid w:val="00C7173D"/>
    <w:rsid w:val="00C71E4E"/>
    <w:rsid w:val="00C72833"/>
    <w:rsid w:val="00C72A19"/>
    <w:rsid w:val="00C76183"/>
    <w:rsid w:val="00C77A4C"/>
    <w:rsid w:val="00C80F1D"/>
    <w:rsid w:val="00C8111A"/>
    <w:rsid w:val="00C81FF6"/>
    <w:rsid w:val="00C82A6C"/>
    <w:rsid w:val="00C8328F"/>
    <w:rsid w:val="00C834A0"/>
    <w:rsid w:val="00C836A6"/>
    <w:rsid w:val="00C84E26"/>
    <w:rsid w:val="00C87830"/>
    <w:rsid w:val="00C91962"/>
    <w:rsid w:val="00C93F40"/>
    <w:rsid w:val="00C94FA7"/>
    <w:rsid w:val="00C96B32"/>
    <w:rsid w:val="00CA03C1"/>
    <w:rsid w:val="00CA074F"/>
    <w:rsid w:val="00CA0FDA"/>
    <w:rsid w:val="00CA1DC9"/>
    <w:rsid w:val="00CA1E0B"/>
    <w:rsid w:val="00CA2C89"/>
    <w:rsid w:val="00CA3440"/>
    <w:rsid w:val="00CA3D0C"/>
    <w:rsid w:val="00CA463A"/>
    <w:rsid w:val="00CA48CF"/>
    <w:rsid w:val="00CA4E83"/>
    <w:rsid w:val="00CA5574"/>
    <w:rsid w:val="00CA6317"/>
    <w:rsid w:val="00CA6E20"/>
    <w:rsid w:val="00CB4B14"/>
    <w:rsid w:val="00CB587B"/>
    <w:rsid w:val="00CB63F6"/>
    <w:rsid w:val="00CC2A98"/>
    <w:rsid w:val="00CC7B50"/>
    <w:rsid w:val="00CD268D"/>
    <w:rsid w:val="00CD4402"/>
    <w:rsid w:val="00CE0423"/>
    <w:rsid w:val="00CE1973"/>
    <w:rsid w:val="00CE2B03"/>
    <w:rsid w:val="00CE350E"/>
    <w:rsid w:val="00CE481E"/>
    <w:rsid w:val="00CE564A"/>
    <w:rsid w:val="00CE7A8F"/>
    <w:rsid w:val="00CF1432"/>
    <w:rsid w:val="00CF2E0E"/>
    <w:rsid w:val="00CF4F28"/>
    <w:rsid w:val="00CF5503"/>
    <w:rsid w:val="00CF74ED"/>
    <w:rsid w:val="00CF7FEC"/>
    <w:rsid w:val="00D01385"/>
    <w:rsid w:val="00D0587C"/>
    <w:rsid w:val="00D06A75"/>
    <w:rsid w:val="00D1104C"/>
    <w:rsid w:val="00D12D37"/>
    <w:rsid w:val="00D14419"/>
    <w:rsid w:val="00D150CB"/>
    <w:rsid w:val="00D15AAC"/>
    <w:rsid w:val="00D170DA"/>
    <w:rsid w:val="00D23BD2"/>
    <w:rsid w:val="00D2419C"/>
    <w:rsid w:val="00D26958"/>
    <w:rsid w:val="00D31A2C"/>
    <w:rsid w:val="00D32851"/>
    <w:rsid w:val="00D33401"/>
    <w:rsid w:val="00D35C08"/>
    <w:rsid w:val="00D36D22"/>
    <w:rsid w:val="00D43394"/>
    <w:rsid w:val="00D4342B"/>
    <w:rsid w:val="00D43A34"/>
    <w:rsid w:val="00D457CE"/>
    <w:rsid w:val="00D464A4"/>
    <w:rsid w:val="00D46B59"/>
    <w:rsid w:val="00D46E63"/>
    <w:rsid w:val="00D54B52"/>
    <w:rsid w:val="00D5519E"/>
    <w:rsid w:val="00D57972"/>
    <w:rsid w:val="00D60E66"/>
    <w:rsid w:val="00D63C92"/>
    <w:rsid w:val="00D64884"/>
    <w:rsid w:val="00D65758"/>
    <w:rsid w:val="00D675A9"/>
    <w:rsid w:val="00D67D4B"/>
    <w:rsid w:val="00D715C7"/>
    <w:rsid w:val="00D738D6"/>
    <w:rsid w:val="00D75304"/>
    <w:rsid w:val="00D755EB"/>
    <w:rsid w:val="00D75D2E"/>
    <w:rsid w:val="00D76048"/>
    <w:rsid w:val="00D765AC"/>
    <w:rsid w:val="00D80DB6"/>
    <w:rsid w:val="00D823B5"/>
    <w:rsid w:val="00D82AF6"/>
    <w:rsid w:val="00D82E6F"/>
    <w:rsid w:val="00D83523"/>
    <w:rsid w:val="00D8566F"/>
    <w:rsid w:val="00D86DC0"/>
    <w:rsid w:val="00D87E00"/>
    <w:rsid w:val="00D9065F"/>
    <w:rsid w:val="00D9087B"/>
    <w:rsid w:val="00D9134D"/>
    <w:rsid w:val="00D92038"/>
    <w:rsid w:val="00D97375"/>
    <w:rsid w:val="00DA1E4B"/>
    <w:rsid w:val="00DA1FB3"/>
    <w:rsid w:val="00DA21A3"/>
    <w:rsid w:val="00DA4DDD"/>
    <w:rsid w:val="00DA55AC"/>
    <w:rsid w:val="00DA57DE"/>
    <w:rsid w:val="00DA64A6"/>
    <w:rsid w:val="00DA7A03"/>
    <w:rsid w:val="00DB1818"/>
    <w:rsid w:val="00DB1DE7"/>
    <w:rsid w:val="00DB210C"/>
    <w:rsid w:val="00DB23F4"/>
    <w:rsid w:val="00DB38E0"/>
    <w:rsid w:val="00DB4BA7"/>
    <w:rsid w:val="00DB66BA"/>
    <w:rsid w:val="00DB7AB1"/>
    <w:rsid w:val="00DB7CBC"/>
    <w:rsid w:val="00DC0783"/>
    <w:rsid w:val="00DC10D3"/>
    <w:rsid w:val="00DC309B"/>
    <w:rsid w:val="00DC31FF"/>
    <w:rsid w:val="00DC350D"/>
    <w:rsid w:val="00DC4DA2"/>
    <w:rsid w:val="00DC598C"/>
    <w:rsid w:val="00DC60B6"/>
    <w:rsid w:val="00DC7816"/>
    <w:rsid w:val="00DD18D9"/>
    <w:rsid w:val="00DD2D1C"/>
    <w:rsid w:val="00DD4C17"/>
    <w:rsid w:val="00DD553E"/>
    <w:rsid w:val="00DD65F7"/>
    <w:rsid w:val="00DD74A5"/>
    <w:rsid w:val="00DD7D1D"/>
    <w:rsid w:val="00DE0656"/>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6FF9"/>
    <w:rsid w:val="00E0750A"/>
    <w:rsid w:val="00E10BE0"/>
    <w:rsid w:val="00E11D87"/>
    <w:rsid w:val="00E11E26"/>
    <w:rsid w:val="00E14E46"/>
    <w:rsid w:val="00E16350"/>
    <w:rsid w:val="00E16509"/>
    <w:rsid w:val="00E16E27"/>
    <w:rsid w:val="00E22A36"/>
    <w:rsid w:val="00E22E07"/>
    <w:rsid w:val="00E2522E"/>
    <w:rsid w:val="00E26560"/>
    <w:rsid w:val="00E26E24"/>
    <w:rsid w:val="00E31385"/>
    <w:rsid w:val="00E33568"/>
    <w:rsid w:val="00E33920"/>
    <w:rsid w:val="00E33994"/>
    <w:rsid w:val="00E3607A"/>
    <w:rsid w:val="00E37643"/>
    <w:rsid w:val="00E376E4"/>
    <w:rsid w:val="00E42F0A"/>
    <w:rsid w:val="00E43B09"/>
    <w:rsid w:val="00E44582"/>
    <w:rsid w:val="00E44FFC"/>
    <w:rsid w:val="00E45F67"/>
    <w:rsid w:val="00E4601A"/>
    <w:rsid w:val="00E470C7"/>
    <w:rsid w:val="00E47C52"/>
    <w:rsid w:val="00E50173"/>
    <w:rsid w:val="00E50662"/>
    <w:rsid w:val="00E57AB0"/>
    <w:rsid w:val="00E604E3"/>
    <w:rsid w:val="00E61D67"/>
    <w:rsid w:val="00E6277C"/>
    <w:rsid w:val="00E67CCA"/>
    <w:rsid w:val="00E67D0E"/>
    <w:rsid w:val="00E72A28"/>
    <w:rsid w:val="00E73F44"/>
    <w:rsid w:val="00E74DAC"/>
    <w:rsid w:val="00E75BED"/>
    <w:rsid w:val="00E76A18"/>
    <w:rsid w:val="00E77645"/>
    <w:rsid w:val="00E812AF"/>
    <w:rsid w:val="00E84B52"/>
    <w:rsid w:val="00E902D4"/>
    <w:rsid w:val="00E90C40"/>
    <w:rsid w:val="00E92013"/>
    <w:rsid w:val="00E9255C"/>
    <w:rsid w:val="00E9374B"/>
    <w:rsid w:val="00E94833"/>
    <w:rsid w:val="00E97980"/>
    <w:rsid w:val="00EA1151"/>
    <w:rsid w:val="00EA15B0"/>
    <w:rsid w:val="00EA2596"/>
    <w:rsid w:val="00EA4992"/>
    <w:rsid w:val="00EA5EA7"/>
    <w:rsid w:val="00EA66BD"/>
    <w:rsid w:val="00EB3047"/>
    <w:rsid w:val="00EB32FC"/>
    <w:rsid w:val="00EB4EE6"/>
    <w:rsid w:val="00EB63EF"/>
    <w:rsid w:val="00EC179B"/>
    <w:rsid w:val="00EC209E"/>
    <w:rsid w:val="00EC2904"/>
    <w:rsid w:val="00EC4A25"/>
    <w:rsid w:val="00EC54E0"/>
    <w:rsid w:val="00EC68E7"/>
    <w:rsid w:val="00EC6EF4"/>
    <w:rsid w:val="00EC6F8C"/>
    <w:rsid w:val="00ED23C3"/>
    <w:rsid w:val="00ED2F68"/>
    <w:rsid w:val="00ED3F35"/>
    <w:rsid w:val="00ED4A80"/>
    <w:rsid w:val="00ED5060"/>
    <w:rsid w:val="00ED62B5"/>
    <w:rsid w:val="00EE32BE"/>
    <w:rsid w:val="00EE349A"/>
    <w:rsid w:val="00EE3748"/>
    <w:rsid w:val="00EE4E34"/>
    <w:rsid w:val="00EE571C"/>
    <w:rsid w:val="00EE691B"/>
    <w:rsid w:val="00EF0C15"/>
    <w:rsid w:val="00EF29ED"/>
    <w:rsid w:val="00EF49FB"/>
    <w:rsid w:val="00EF5419"/>
    <w:rsid w:val="00EF608C"/>
    <w:rsid w:val="00F022DF"/>
    <w:rsid w:val="00F025A2"/>
    <w:rsid w:val="00F0308B"/>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25C8"/>
    <w:rsid w:val="00F32CFC"/>
    <w:rsid w:val="00F3468D"/>
    <w:rsid w:val="00F34834"/>
    <w:rsid w:val="00F35DDA"/>
    <w:rsid w:val="00F3723B"/>
    <w:rsid w:val="00F37788"/>
    <w:rsid w:val="00F3798B"/>
    <w:rsid w:val="00F4045E"/>
    <w:rsid w:val="00F42DC4"/>
    <w:rsid w:val="00F43778"/>
    <w:rsid w:val="00F43968"/>
    <w:rsid w:val="00F439D7"/>
    <w:rsid w:val="00F44A10"/>
    <w:rsid w:val="00F44F75"/>
    <w:rsid w:val="00F451A5"/>
    <w:rsid w:val="00F46849"/>
    <w:rsid w:val="00F46DEA"/>
    <w:rsid w:val="00F51338"/>
    <w:rsid w:val="00F514DC"/>
    <w:rsid w:val="00F53F5E"/>
    <w:rsid w:val="00F54D27"/>
    <w:rsid w:val="00F55D03"/>
    <w:rsid w:val="00F55DFD"/>
    <w:rsid w:val="00F567BF"/>
    <w:rsid w:val="00F60F0F"/>
    <w:rsid w:val="00F61E09"/>
    <w:rsid w:val="00F6312D"/>
    <w:rsid w:val="00F64E0F"/>
    <w:rsid w:val="00F653B8"/>
    <w:rsid w:val="00F657E3"/>
    <w:rsid w:val="00F71583"/>
    <w:rsid w:val="00F74A54"/>
    <w:rsid w:val="00F776B0"/>
    <w:rsid w:val="00F8238A"/>
    <w:rsid w:val="00F83A2E"/>
    <w:rsid w:val="00F85664"/>
    <w:rsid w:val="00F867A9"/>
    <w:rsid w:val="00F86839"/>
    <w:rsid w:val="00F879C4"/>
    <w:rsid w:val="00F87B20"/>
    <w:rsid w:val="00F87C3A"/>
    <w:rsid w:val="00F9008D"/>
    <w:rsid w:val="00F90CBF"/>
    <w:rsid w:val="00F90D45"/>
    <w:rsid w:val="00F93B72"/>
    <w:rsid w:val="00F96E94"/>
    <w:rsid w:val="00F971F8"/>
    <w:rsid w:val="00FA1266"/>
    <w:rsid w:val="00FA1412"/>
    <w:rsid w:val="00FA14DC"/>
    <w:rsid w:val="00FA1EF9"/>
    <w:rsid w:val="00FA2DD4"/>
    <w:rsid w:val="00FA2F01"/>
    <w:rsid w:val="00FA4622"/>
    <w:rsid w:val="00FA4E4F"/>
    <w:rsid w:val="00FB0AA6"/>
    <w:rsid w:val="00FB1BBF"/>
    <w:rsid w:val="00FB246B"/>
    <w:rsid w:val="00FB27A4"/>
    <w:rsid w:val="00FB4823"/>
    <w:rsid w:val="00FB5B82"/>
    <w:rsid w:val="00FB5CA0"/>
    <w:rsid w:val="00FB6360"/>
    <w:rsid w:val="00FC1192"/>
    <w:rsid w:val="00FC1669"/>
    <w:rsid w:val="00FC2947"/>
    <w:rsid w:val="00FC35BC"/>
    <w:rsid w:val="00FC3E89"/>
    <w:rsid w:val="00FC3F78"/>
    <w:rsid w:val="00FC4DA1"/>
    <w:rsid w:val="00FC67A1"/>
    <w:rsid w:val="00FD04D2"/>
    <w:rsid w:val="00FD12CE"/>
    <w:rsid w:val="00FD5F2A"/>
    <w:rsid w:val="00FD6D82"/>
    <w:rsid w:val="00FD77A4"/>
    <w:rsid w:val="00FD7F1F"/>
    <w:rsid w:val="00FE007A"/>
    <w:rsid w:val="00FE12AF"/>
    <w:rsid w:val="00FE176E"/>
    <w:rsid w:val="00FE1EB3"/>
    <w:rsid w:val="00FE250C"/>
    <w:rsid w:val="00FE4A6A"/>
    <w:rsid w:val="00FE62BA"/>
    <w:rsid w:val="00FF2188"/>
    <w:rsid w:val="00FF28F0"/>
    <w:rsid w:val="00FF2925"/>
    <w:rsid w:val="00FF2C30"/>
    <w:rsid w:val="00FF3075"/>
    <w:rsid w:val="00FF6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eastAsia="en-GB"/>
    </w:rPr>
  </w:style>
  <w:style w:type="character" w:customStyle="1" w:styleId="normaltextrun">
    <w:name w:val="normaltextrun"/>
    <w:basedOn w:val="DefaultParagraphFont"/>
    <w:rsid w:val="0052630D"/>
  </w:style>
  <w:style w:type="character" w:customStyle="1" w:styleId="Heading1Char">
    <w:name w:val="Heading 1 Char"/>
    <w:basedOn w:val="DefaultParagraphFont"/>
    <w:link w:val="Heading1"/>
    <w:rsid w:val="002508F4"/>
    <w:rPr>
      <w:rFonts w:ascii="Arial" w:hAnsi="Arial"/>
      <w:sz w:val="36"/>
      <w:lang w:eastAsia="en-US"/>
    </w:rPr>
  </w:style>
  <w:style w:type="character" w:customStyle="1" w:styleId="Heading8Char">
    <w:name w:val="Heading 8 Char"/>
    <w:basedOn w:val="DefaultParagraphFont"/>
    <w:link w:val="Heading8"/>
    <w:rsid w:val="002508F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35263">
      <w:bodyDiv w:val="1"/>
      <w:marLeft w:val="0"/>
      <w:marRight w:val="0"/>
      <w:marTop w:val="0"/>
      <w:marBottom w:val="0"/>
      <w:divBdr>
        <w:top w:val="none" w:sz="0" w:space="0" w:color="auto"/>
        <w:left w:val="none" w:sz="0" w:space="0" w:color="auto"/>
        <w:bottom w:val="none" w:sz="0" w:space="0" w:color="auto"/>
        <w:right w:val="none" w:sz="0" w:space="0" w:color="auto"/>
      </w:divBdr>
    </w:div>
    <w:div w:id="562908809">
      <w:bodyDiv w:val="1"/>
      <w:marLeft w:val="0"/>
      <w:marRight w:val="0"/>
      <w:marTop w:val="0"/>
      <w:marBottom w:val="0"/>
      <w:divBdr>
        <w:top w:val="none" w:sz="0" w:space="0" w:color="auto"/>
        <w:left w:val="none" w:sz="0" w:space="0" w:color="auto"/>
        <w:bottom w:val="none" w:sz="0" w:space="0" w:color="auto"/>
        <w:right w:val="none" w:sz="0" w:space="0" w:color="auto"/>
      </w:divBdr>
    </w:div>
    <w:div w:id="877469115">
      <w:bodyDiv w:val="1"/>
      <w:marLeft w:val="0"/>
      <w:marRight w:val="0"/>
      <w:marTop w:val="0"/>
      <w:marBottom w:val="0"/>
      <w:divBdr>
        <w:top w:val="none" w:sz="0" w:space="0" w:color="auto"/>
        <w:left w:val="none" w:sz="0" w:space="0" w:color="auto"/>
        <w:bottom w:val="none" w:sz="0" w:space="0" w:color="auto"/>
        <w:right w:val="none" w:sz="0" w:space="0" w:color="auto"/>
      </w:divBdr>
    </w:div>
    <w:div w:id="994990657">
      <w:bodyDiv w:val="1"/>
      <w:marLeft w:val="0"/>
      <w:marRight w:val="0"/>
      <w:marTop w:val="0"/>
      <w:marBottom w:val="0"/>
      <w:divBdr>
        <w:top w:val="none" w:sz="0" w:space="0" w:color="auto"/>
        <w:left w:val="none" w:sz="0" w:space="0" w:color="auto"/>
        <w:bottom w:val="none" w:sz="0" w:space="0" w:color="auto"/>
        <w:right w:val="none" w:sz="0" w:space="0" w:color="auto"/>
      </w:divBdr>
    </w:div>
    <w:div w:id="1456874441">
      <w:bodyDiv w:val="1"/>
      <w:marLeft w:val="0"/>
      <w:marRight w:val="0"/>
      <w:marTop w:val="0"/>
      <w:marBottom w:val="0"/>
      <w:divBdr>
        <w:top w:val="none" w:sz="0" w:space="0" w:color="auto"/>
        <w:left w:val="none" w:sz="0" w:space="0" w:color="auto"/>
        <w:bottom w:val="none" w:sz="0" w:space="0" w:color="auto"/>
        <w:right w:val="none" w:sz="0" w:space="0" w:color="auto"/>
      </w:divBdr>
    </w:div>
    <w:div w:id="1524319891">
      <w:bodyDiv w:val="1"/>
      <w:marLeft w:val="0"/>
      <w:marRight w:val="0"/>
      <w:marTop w:val="0"/>
      <w:marBottom w:val="0"/>
      <w:divBdr>
        <w:top w:val="none" w:sz="0" w:space="0" w:color="auto"/>
        <w:left w:val="none" w:sz="0" w:space="0" w:color="auto"/>
        <w:bottom w:val="none" w:sz="0" w:space="0" w:color="auto"/>
        <w:right w:val="none" w:sz="0" w:space="0" w:color="auto"/>
      </w:divBdr>
    </w:div>
    <w:div w:id="1906380610">
      <w:bodyDiv w:val="1"/>
      <w:marLeft w:val="0"/>
      <w:marRight w:val="0"/>
      <w:marTop w:val="0"/>
      <w:marBottom w:val="0"/>
      <w:divBdr>
        <w:top w:val="none" w:sz="0" w:space="0" w:color="auto"/>
        <w:left w:val="none" w:sz="0" w:space="0" w:color="auto"/>
        <w:bottom w:val="none" w:sz="0" w:space="0" w:color="auto"/>
        <w:right w:val="none" w:sz="0" w:space="0" w:color="auto"/>
      </w:divBdr>
    </w:div>
    <w:div w:id="2058237437">
      <w:bodyDiv w:val="1"/>
      <w:marLeft w:val="0"/>
      <w:marRight w:val="0"/>
      <w:marTop w:val="0"/>
      <w:marBottom w:val="0"/>
      <w:divBdr>
        <w:top w:val="none" w:sz="0" w:space="0" w:color="auto"/>
        <w:left w:val="none" w:sz="0" w:space="0" w:color="auto"/>
        <w:bottom w:val="none" w:sz="0" w:space="0" w:color="auto"/>
        <w:right w:val="none" w:sz="0" w:space="0" w:color="auto"/>
      </w:divBdr>
    </w:div>
    <w:div w:id="208175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tools.ietf.org/html/draft-ietf-avt-tfrc-profile-10"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mailto:solenberg@goog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http://www.iana.org/" TargetMode="Externa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yperlink" Target="http://www.iana.org/"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14198</Words>
  <Characters>80932</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cp:lastModifiedBy>
  <cp:revision>7</cp:revision>
  <cp:lastPrinted>2019-02-25T14:05:00Z</cp:lastPrinted>
  <dcterms:created xsi:type="dcterms:W3CDTF">2024-02-22T20:49:00Z</dcterms:created>
  <dcterms:modified xsi:type="dcterms:W3CDTF">2024-03-06T19:54:00Z</dcterms:modified>
</cp:coreProperties>
</file>